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51398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13980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51398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13980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51398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13980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513980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513980">
        <w:rPr>
          <w:rFonts w:ascii="Arial" w:hAnsi="Arial" w:cs="Arial"/>
          <w:sz w:val="24"/>
          <w:szCs w:val="24"/>
        </w:rPr>
        <w:t>СОВЕТ ДЕПУТАТОВ</w:t>
      </w:r>
    </w:p>
    <w:p w:rsidR="009A64F5" w:rsidRPr="0051398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13980">
        <w:rPr>
          <w:rFonts w:ascii="Arial" w:hAnsi="Arial" w:cs="Arial"/>
          <w:sz w:val="24"/>
          <w:szCs w:val="24"/>
        </w:rPr>
        <w:t>РЕШЕНИЕ</w:t>
      </w:r>
    </w:p>
    <w:p w:rsidR="00FD4DED" w:rsidRPr="00513980" w:rsidRDefault="00FD4DED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13980">
        <w:rPr>
          <w:rFonts w:ascii="Arial" w:hAnsi="Arial" w:cs="Arial"/>
          <w:sz w:val="24"/>
          <w:szCs w:val="24"/>
        </w:rPr>
        <w:t>(в ред. от 20.02.2024г. № 7</w:t>
      </w:r>
      <w:r w:rsidR="003B5377" w:rsidRPr="00513980">
        <w:rPr>
          <w:rFonts w:ascii="Arial" w:hAnsi="Arial" w:cs="Arial"/>
          <w:sz w:val="24"/>
          <w:szCs w:val="24"/>
        </w:rPr>
        <w:t>, в ред. от 14.05.2024г. №12</w:t>
      </w:r>
      <w:r w:rsidR="0068368E">
        <w:rPr>
          <w:rFonts w:ascii="Arial" w:hAnsi="Arial" w:cs="Arial"/>
          <w:sz w:val="24"/>
          <w:szCs w:val="24"/>
        </w:rPr>
        <w:t>, в ред. от 26.04.2024г. № 17</w:t>
      </w:r>
      <w:r w:rsidR="003B5377" w:rsidRPr="00513980">
        <w:rPr>
          <w:rFonts w:ascii="Arial" w:hAnsi="Arial" w:cs="Arial"/>
          <w:sz w:val="24"/>
          <w:szCs w:val="24"/>
        </w:rPr>
        <w:t>)</w:t>
      </w:r>
    </w:p>
    <w:p w:rsidR="00E93545" w:rsidRPr="00513980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513980" w:rsidRDefault="00E93545" w:rsidP="004B6FC1">
      <w:pPr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«</w:t>
      </w:r>
      <w:r w:rsidR="00832AD9" w:rsidRPr="00513980">
        <w:rPr>
          <w:rFonts w:ascii="Arial" w:hAnsi="Arial" w:cs="Arial"/>
          <w:lang w:val="ru-RU"/>
        </w:rPr>
        <w:t>19</w:t>
      </w:r>
      <w:r w:rsidR="00AC0CAA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»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AC0CAA" w:rsidRPr="00513980">
        <w:rPr>
          <w:rFonts w:ascii="Arial" w:hAnsi="Arial" w:cs="Arial"/>
          <w:lang w:val="ru-RU"/>
        </w:rPr>
        <w:t xml:space="preserve">декабря </w:t>
      </w:r>
      <w:r w:rsidR="00B72725" w:rsidRPr="00513980">
        <w:rPr>
          <w:rFonts w:ascii="Arial" w:hAnsi="Arial" w:cs="Arial"/>
          <w:lang w:val="ru-RU"/>
        </w:rPr>
        <w:t>202</w:t>
      </w:r>
      <w:r w:rsidR="002D44E1">
        <w:rPr>
          <w:rFonts w:ascii="Arial" w:hAnsi="Arial" w:cs="Arial"/>
          <w:lang w:val="ru-RU"/>
        </w:rPr>
        <w:t>3</w:t>
      </w:r>
      <w:r w:rsidRPr="00513980">
        <w:rPr>
          <w:rFonts w:ascii="Arial" w:hAnsi="Arial" w:cs="Arial"/>
          <w:lang w:val="ru-RU"/>
        </w:rPr>
        <w:t>г.</w:t>
      </w:r>
      <w:r w:rsidR="007B04CB">
        <w:rPr>
          <w:rFonts w:ascii="Arial" w:hAnsi="Arial" w:cs="Arial"/>
          <w:lang w:val="ru-RU"/>
        </w:rPr>
        <w:tab/>
      </w:r>
      <w:r w:rsidR="007B04CB">
        <w:rPr>
          <w:rFonts w:ascii="Arial" w:hAnsi="Arial" w:cs="Arial"/>
          <w:lang w:val="ru-RU"/>
        </w:rPr>
        <w:tab/>
      </w:r>
      <w:proofErr w:type="gramStart"/>
      <w:r w:rsidR="003575CB" w:rsidRPr="00513980">
        <w:rPr>
          <w:rFonts w:ascii="Arial" w:hAnsi="Arial" w:cs="Arial"/>
          <w:lang w:val="ru-RU"/>
        </w:rPr>
        <w:t>с</w:t>
      </w:r>
      <w:proofErr w:type="gramEnd"/>
      <w:r w:rsidR="003575CB" w:rsidRPr="00513980">
        <w:rPr>
          <w:rFonts w:ascii="Arial" w:hAnsi="Arial" w:cs="Arial"/>
          <w:lang w:val="ru-RU"/>
        </w:rPr>
        <w:t>. Вознесенка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7B04CB">
        <w:rPr>
          <w:rFonts w:ascii="Arial" w:hAnsi="Arial" w:cs="Arial"/>
          <w:lang w:val="ru-RU"/>
        </w:rPr>
        <w:tab/>
      </w:r>
      <w:r w:rsidR="007B04CB">
        <w:rPr>
          <w:rFonts w:ascii="Arial" w:hAnsi="Arial" w:cs="Arial"/>
          <w:lang w:val="ru-RU"/>
        </w:rPr>
        <w:tab/>
      </w:r>
      <w:r w:rsidR="007B04CB">
        <w:rPr>
          <w:rFonts w:ascii="Arial" w:hAnsi="Arial" w:cs="Arial"/>
          <w:lang w:val="ru-RU"/>
        </w:rPr>
        <w:tab/>
      </w:r>
      <w:r w:rsidR="007B04CB">
        <w:rPr>
          <w:rFonts w:ascii="Arial" w:hAnsi="Arial" w:cs="Arial"/>
          <w:lang w:val="ru-RU"/>
        </w:rPr>
        <w:tab/>
      </w:r>
      <w:r w:rsidR="007B04CB">
        <w:rPr>
          <w:rFonts w:ascii="Arial" w:hAnsi="Arial" w:cs="Arial"/>
          <w:lang w:val="ru-RU"/>
        </w:rPr>
        <w:tab/>
      </w:r>
      <w:r w:rsidR="00445FA8" w:rsidRPr="00513980">
        <w:rPr>
          <w:rFonts w:ascii="Arial" w:hAnsi="Arial" w:cs="Arial"/>
          <w:lang w:val="ru-RU"/>
        </w:rPr>
        <w:t>№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832AD9" w:rsidRPr="00513980">
        <w:rPr>
          <w:rFonts w:ascii="Arial" w:hAnsi="Arial" w:cs="Arial"/>
          <w:lang w:val="ru-RU"/>
        </w:rPr>
        <w:t>51</w:t>
      </w:r>
    </w:p>
    <w:p w:rsidR="00E93545" w:rsidRPr="00513980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513980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О бюджете </w:t>
      </w:r>
      <w:r w:rsidR="002335AC" w:rsidRPr="00513980">
        <w:rPr>
          <w:rFonts w:ascii="Arial" w:hAnsi="Arial" w:cs="Arial"/>
          <w:lang w:val="ru-RU"/>
        </w:rPr>
        <w:t>Вознесенского</w:t>
      </w:r>
      <w:r w:rsidRPr="00513980">
        <w:rPr>
          <w:rFonts w:ascii="Arial" w:hAnsi="Arial" w:cs="Arial"/>
          <w:lang w:val="ru-RU"/>
        </w:rPr>
        <w:t xml:space="preserve"> </w:t>
      </w:r>
      <w:r w:rsidR="0065048D" w:rsidRPr="00513980">
        <w:rPr>
          <w:rFonts w:ascii="Arial" w:hAnsi="Arial" w:cs="Arial"/>
          <w:lang w:val="ru-RU"/>
        </w:rPr>
        <w:t>сельсовета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65048D" w:rsidRPr="00513980">
        <w:rPr>
          <w:rFonts w:ascii="Arial" w:hAnsi="Arial" w:cs="Arial"/>
          <w:lang w:val="ru-RU"/>
        </w:rPr>
        <w:t xml:space="preserve">на </w:t>
      </w:r>
      <w:r w:rsidR="00B72725" w:rsidRPr="00513980">
        <w:rPr>
          <w:rFonts w:ascii="Arial" w:hAnsi="Arial" w:cs="Arial"/>
          <w:lang w:val="ru-RU"/>
        </w:rPr>
        <w:t>2024</w:t>
      </w:r>
      <w:r w:rsidR="00EF2B2E" w:rsidRPr="00513980">
        <w:rPr>
          <w:rFonts w:ascii="Arial" w:hAnsi="Arial" w:cs="Arial"/>
          <w:lang w:val="ru-RU"/>
        </w:rPr>
        <w:t xml:space="preserve">год </w:t>
      </w:r>
      <w:r w:rsidR="00C0548B" w:rsidRPr="00513980">
        <w:rPr>
          <w:rFonts w:ascii="Arial" w:hAnsi="Arial" w:cs="Arial"/>
          <w:lang w:val="ru-RU"/>
        </w:rPr>
        <w:t>и</w:t>
      </w:r>
      <w:r w:rsidRPr="00513980">
        <w:rPr>
          <w:rFonts w:ascii="Arial" w:hAnsi="Arial" w:cs="Arial"/>
          <w:lang w:val="ru-RU"/>
        </w:rPr>
        <w:t xml:space="preserve"> </w:t>
      </w:r>
      <w:r w:rsidR="00C0548B" w:rsidRPr="00513980">
        <w:rPr>
          <w:rFonts w:ascii="Arial" w:hAnsi="Arial" w:cs="Arial"/>
          <w:lang w:val="ru-RU"/>
        </w:rPr>
        <w:t xml:space="preserve">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="009272EA" w:rsidRPr="00513980">
        <w:rPr>
          <w:rFonts w:ascii="Arial" w:hAnsi="Arial" w:cs="Arial"/>
          <w:lang w:val="ru-RU"/>
        </w:rPr>
        <w:t>г</w:t>
      </w:r>
      <w:r w:rsidR="003575CB" w:rsidRPr="00513980">
        <w:rPr>
          <w:rFonts w:ascii="Arial" w:hAnsi="Arial" w:cs="Arial"/>
          <w:lang w:val="ru-RU"/>
        </w:rPr>
        <w:t>г.</w:t>
      </w:r>
    </w:p>
    <w:p w:rsidR="00581824" w:rsidRPr="00513980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513980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513980">
        <w:rPr>
          <w:rFonts w:ascii="Arial" w:hAnsi="Arial" w:cs="Arial"/>
          <w:lang w:val="ru-RU"/>
        </w:rPr>
        <w:t>ода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513980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513980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</w:t>
      </w:r>
    </w:p>
    <w:p w:rsidR="00FD4DED" w:rsidRPr="00513980" w:rsidRDefault="00FD4DED" w:rsidP="00FD4D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513980">
        <w:rPr>
          <w:rFonts w:ascii="Arial" w:hAnsi="Arial" w:cs="Arial"/>
          <w:lang w:val="ru-RU"/>
        </w:rPr>
        <w:br/>
        <w:t>на 2024 год:</w:t>
      </w:r>
    </w:p>
    <w:p w:rsidR="0068368E" w:rsidRPr="00592F5A" w:rsidRDefault="0068368E" w:rsidP="0068368E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1) прогнозируемый общий объем доходов местного бюджета в сумме 19 433 826,12</w:t>
      </w:r>
      <w:r w:rsidRPr="00592F5A">
        <w:rPr>
          <w:rFonts w:ascii="Arial" w:hAnsi="Arial" w:cs="Arial"/>
        </w:rPr>
        <w:t> </w:t>
      </w:r>
      <w:r w:rsidRPr="00592F5A">
        <w:rPr>
          <w:rFonts w:ascii="Arial" w:hAnsi="Arial" w:cs="Arial"/>
          <w:lang w:val="ru-RU"/>
        </w:rPr>
        <w:t>рублей;</w:t>
      </w:r>
    </w:p>
    <w:p w:rsidR="0068368E" w:rsidRPr="00592F5A" w:rsidRDefault="0068368E" w:rsidP="0068368E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 xml:space="preserve">2) общий объем расходов местного бюджета в сумме </w:t>
      </w:r>
    </w:p>
    <w:p w:rsidR="0068368E" w:rsidRPr="00592F5A" w:rsidRDefault="0068368E" w:rsidP="0068368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21 089 138,46 рублей;</w:t>
      </w:r>
    </w:p>
    <w:p w:rsidR="0068368E" w:rsidRPr="00592F5A" w:rsidRDefault="0068368E" w:rsidP="0068368E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3) дефицит местного бюджета в сумме 1 655 312,31 рублей;</w:t>
      </w:r>
    </w:p>
    <w:p w:rsidR="0068368E" w:rsidRPr="00592F5A" w:rsidRDefault="0068368E" w:rsidP="0068368E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4) источники внутреннего финансирования дефицита местного бюджета в сумме 1 655 312,31</w:t>
      </w:r>
      <w:r w:rsidRPr="00592F5A">
        <w:rPr>
          <w:rFonts w:ascii="Arial" w:hAnsi="Arial" w:cs="Arial"/>
        </w:rPr>
        <w:t> </w:t>
      </w:r>
      <w:r w:rsidRPr="00592F5A">
        <w:rPr>
          <w:rFonts w:ascii="Arial" w:hAnsi="Arial" w:cs="Arial"/>
          <w:lang w:val="ru-RU"/>
        </w:rPr>
        <w:t>рублей согласно приложению №</w:t>
      </w:r>
      <w:r w:rsidRPr="00592F5A">
        <w:rPr>
          <w:rFonts w:ascii="Arial" w:hAnsi="Arial" w:cs="Arial"/>
        </w:rPr>
        <w:t> </w:t>
      </w:r>
      <w:r w:rsidRPr="00592F5A">
        <w:rPr>
          <w:rFonts w:ascii="Arial" w:hAnsi="Arial" w:cs="Arial"/>
          <w:lang w:val="ru-RU"/>
        </w:rPr>
        <w:t xml:space="preserve">1 </w:t>
      </w:r>
      <w:r w:rsidRPr="00592F5A">
        <w:rPr>
          <w:rFonts w:ascii="Arial" w:hAnsi="Arial" w:cs="Arial"/>
          <w:lang w:val="ru-RU"/>
        </w:rPr>
        <w:br/>
        <w:t>к настоящему Решению.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513980">
        <w:rPr>
          <w:rFonts w:ascii="Arial" w:hAnsi="Arial" w:cs="Arial"/>
          <w:lang w:val="ru-RU"/>
        </w:rPr>
        <w:br/>
        <w:t xml:space="preserve">на </w:t>
      </w:r>
      <w:r w:rsidR="00B7272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 и на </w:t>
      </w:r>
      <w:r w:rsidR="00B72725" w:rsidRPr="00513980">
        <w:rPr>
          <w:rFonts w:ascii="Arial" w:hAnsi="Arial" w:cs="Arial"/>
          <w:lang w:val="ru-RU"/>
        </w:rPr>
        <w:t>2026</w:t>
      </w:r>
      <w:r w:rsidRPr="00513980">
        <w:rPr>
          <w:rFonts w:ascii="Arial" w:hAnsi="Arial" w:cs="Arial"/>
          <w:lang w:val="ru-RU"/>
        </w:rPr>
        <w:t xml:space="preserve"> год:</w:t>
      </w:r>
    </w:p>
    <w:p w:rsidR="00A75266" w:rsidRPr="00513980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513980">
        <w:rPr>
          <w:rFonts w:ascii="Arial" w:hAnsi="Arial" w:cs="Arial"/>
          <w:lang w:val="ru-RU"/>
        </w:rPr>
        <w:br/>
        <w:t xml:space="preserve">на </w:t>
      </w:r>
      <w:r w:rsidR="00B7272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 в сумме</w:t>
      </w:r>
      <w:r w:rsidR="00837520" w:rsidRPr="00513980">
        <w:rPr>
          <w:rFonts w:ascii="Arial" w:hAnsi="Arial" w:cs="Arial"/>
          <w:lang w:val="ru-RU"/>
        </w:rPr>
        <w:t xml:space="preserve"> </w:t>
      </w:r>
      <w:r w:rsidR="007D000D" w:rsidRPr="00513980">
        <w:rPr>
          <w:rFonts w:ascii="Arial" w:hAnsi="Arial" w:cs="Arial"/>
          <w:lang w:val="ru-RU"/>
        </w:rPr>
        <w:t>15 799 605,10</w:t>
      </w:r>
      <w:r w:rsidR="00837520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рублей и на </w:t>
      </w:r>
      <w:r w:rsidR="00B72725" w:rsidRPr="00513980">
        <w:rPr>
          <w:rFonts w:ascii="Arial" w:hAnsi="Arial" w:cs="Arial"/>
          <w:lang w:val="ru-RU"/>
        </w:rPr>
        <w:t>2026</w:t>
      </w:r>
      <w:r w:rsidRPr="00513980">
        <w:rPr>
          <w:rFonts w:ascii="Arial" w:hAnsi="Arial" w:cs="Arial"/>
          <w:lang w:val="ru-RU"/>
        </w:rPr>
        <w:t xml:space="preserve"> год в сумме </w:t>
      </w:r>
    </w:p>
    <w:p w:rsidR="00CB6236" w:rsidRPr="00513980" w:rsidRDefault="007D000D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15 711 085,09</w:t>
      </w:r>
      <w:r w:rsidR="006C6C75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>рублей;</w:t>
      </w:r>
    </w:p>
    <w:p w:rsidR="00BD0C51" w:rsidRPr="00513980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B7272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 в сумме</w:t>
      </w:r>
    </w:p>
    <w:p w:rsidR="00CB6236" w:rsidRPr="00513980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 </w:t>
      </w:r>
      <w:r w:rsidR="007D000D" w:rsidRPr="00513980">
        <w:rPr>
          <w:rFonts w:ascii="Arial" w:hAnsi="Arial" w:cs="Arial"/>
          <w:lang w:val="ru-RU"/>
        </w:rPr>
        <w:t>15 799 605,10</w:t>
      </w:r>
      <w:r w:rsidR="006C6C75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>рублей, в том числ</w:t>
      </w:r>
      <w:r w:rsidR="00D55E95" w:rsidRPr="00513980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513980">
        <w:rPr>
          <w:rFonts w:ascii="Arial" w:hAnsi="Arial" w:cs="Arial"/>
          <w:lang w:val="ru-RU"/>
        </w:rPr>
        <w:t>в сумме</w:t>
      </w:r>
      <w:r w:rsidRPr="00513980">
        <w:rPr>
          <w:rFonts w:ascii="Arial" w:hAnsi="Arial" w:cs="Arial"/>
          <w:lang w:val="ru-RU"/>
        </w:rPr>
        <w:t xml:space="preserve"> </w:t>
      </w:r>
      <w:r w:rsidR="007D000D" w:rsidRPr="00513980">
        <w:rPr>
          <w:rFonts w:ascii="Arial" w:hAnsi="Arial" w:cs="Arial"/>
          <w:lang w:val="ru-RU"/>
        </w:rPr>
        <w:t>379 623,30</w:t>
      </w:r>
      <w:r w:rsidR="00FF045E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>рублей</w:t>
      </w:r>
      <w:r w:rsidR="00600D2C" w:rsidRPr="00513980">
        <w:rPr>
          <w:rFonts w:ascii="Arial" w:hAnsi="Arial" w:cs="Arial"/>
          <w:lang w:val="ru-RU"/>
        </w:rPr>
        <w:t>, и</w:t>
      </w:r>
      <w:r w:rsidR="00CB6236" w:rsidRPr="00513980">
        <w:rPr>
          <w:rFonts w:ascii="Arial" w:hAnsi="Arial" w:cs="Arial"/>
          <w:lang w:val="ru-RU"/>
        </w:rPr>
        <w:t xml:space="preserve"> на </w:t>
      </w:r>
      <w:r w:rsidR="00B72725" w:rsidRPr="00513980">
        <w:rPr>
          <w:rFonts w:ascii="Arial" w:hAnsi="Arial" w:cs="Arial"/>
          <w:lang w:val="ru-RU"/>
        </w:rPr>
        <w:t>2026</w:t>
      </w:r>
      <w:r w:rsidR="00CB6236" w:rsidRPr="00513980">
        <w:rPr>
          <w:rFonts w:ascii="Arial" w:hAnsi="Arial" w:cs="Arial"/>
          <w:lang w:val="ru-RU"/>
        </w:rPr>
        <w:t xml:space="preserve"> год в сумме </w:t>
      </w:r>
      <w:r w:rsidR="007D000D" w:rsidRPr="00513980">
        <w:rPr>
          <w:rFonts w:ascii="Arial" w:hAnsi="Arial" w:cs="Arial"/>
          <w:lang w:val="ru-RU"/>
        </w:rPr>
        <w:t>15 711 085,09</w:t>
      </w:r>
      <w:r w:rsidR="006C6C75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>рубл</w:t>
      </w:r>
      <w:r w:rsidR="00AE58CB" w:rsidRPr="00513980">
        <w:rPr>
          <w:rFonts w:ascii="Arial" w:hAnsi="Arial" w:cs="Arial"/>
          <w:lang w:val="ru-RU"/>
        </w:rPr>
        <w:t>ей</w:t>
      </w:r>
      <w:r w:rsidR="00CB6236" w:rsidRPr="00513980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7D000D" w:rsidRPr="00513980">
        <w:rPr>
          <w:rFonts w:ascii="Arial" w:hAnsi="Arial" w:cs="Arial"/>
          <w:lang w:val="ru-RU"/>
        </w:rPr>
        <w:t>747 563,58</w:t>
      </w:r>
      <w:r w:rsidR="00FF045E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>рублей;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3) дефицит местного бюджета на </w:t>
      </w:r>
      <w:r w:rsidR="006C6C75" w:rsidRPr="00513980">
        <w:rPr>
          <w:rFonts w:ascii="Arial" w:hAnsi="Arial" w:cs="Arial"/>
          <w:lang w:val="ru-RU"/>
        </w:rPr>
        <w:t>202</w:t>
      </w:r>
      <w:r w:rsidR="00B72725" w:rsidRPr="00513980">
        <w:rPr>
          <w:rFonts w:ascii="Arial" w:hAnsi="Arial" w:cs="Arial"/>
          <w:lang w:val="ru-RU"/>
        </w:rPr>
        <w:t>5</w:t>
      </w:r>
      <w:r w:rsidRPr="00513980">
        <w:rPr>
          <w:rFonts w:ascii="Arial" w:hAnsi="Arial" w:cs="Arial"/>
          <w:lang w:val="ru-RU"/>
        </w:rPr>
        <w:t xml:space="preserve"> год в сумме </w:t>
      </w:r>
      <w:r w:rsidR="00403716" w:rsidRPr="00513980">
        <w:rPr>
          <w:rFonts w:ascii="Arial" w:hAnsi="Arial" w:cs="Arial"/>
          <w:lang w:val="ru-RU"/>
        </w:rPr>
        <w:t>0,00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рублей и на </w:t>
      </w:r>
      <w:r w:rsidR="00B72725" w:rsidRPr="00513980">
        <w:rPr>
          <w:rFonts w:ascii="Arial" w:hAnsi="Arial" w:cs="Arial"/>
          <w:lang w:val="ru-RU"/>
        </w:rPr>
        <w:t>2026</w:t>
      </w:r>
      <w:r w:rsidRPr="00513980">
        <w:rPr>
          <w:rFonts w:ascii="Arial" w:hAnsi="Arial" w:cs="Arial"/>
          <w:lang w:val="ru-RU"/>
        </w:rPr>
        <w:t xml:space="preserve"> год в сумме</w:t>
      </w:r>
      <w:r w:rsidR="00FF045E" w:rsidRPr="00513980">
        <w:rPr>
          <w:rFonts w:ascii="Arial" w:hAnsi="Arial" w:cs="Arial"/>
          <w:lang w:val="ru-RU"/>
        </w:rPr>
        <w:t xml:space="preserve"> </w:t>
      </w:r>
      <w:r w:rsidR="00E81504" w:rsidRPr="00513980">
        <w:rPr>
          <w:rFonts w:ascii="Arial" w:hAnsi="Arial" w:cs="Arial"/>
          <w:lang w:val="ru-RU"/>
        </w:rPr>
        <w:t>0,00</w:t>
      </w:r>
      <w:r w:rsidRPr="00513980">
        <w:rPr>
          <w:rFonts w:ascii="Arial" w:hAnsi="Arial" w:cs="Arial"/>
          <w:lang w:val="ru-RU"/>
        </w:rPr>
        <w:t>рублей;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B7272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 в сумме </w:t>
      </w:r>
      <w:r w:rsidR="00403716" w:rsidRPr="00513980">
        <w:rPr>
          <w:rFonts w:ascii="Arial" w:hAnsi="Arial" w:cs="Arial"/>
          <w:lang w:val="ru-RU"/>
        </w:rPr>
        <w:t>0,00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рублей и на </w:t>
      </w:r>
      <w:r w:rsidR="00B72725" w:rsidRPr="00513980">
        <w:rPr>
          <w:rFonts w:ascii="Arial" w:hAnsi="Arial" w:cs="Arial"/>
          <w:lang w:val="ru-RU"/>
        </w:rPr>
        <w:t>2026</w:t>
      </w:r>
      <w:r w:rsidRPr="00513980">
        <w:rPr>
          <w:rFonts w:ascii="Arial" w:hAnsi="Arial" w:cs="Arial"/>
          <w:lang w:val="ru-RU"/>
        </w:rPr>
        <w:t xml:space="preserve"> год в сумме рублей согл</w:t>
      </w:r>
      <w:r w:rsidR="00270019" w:rsidRPr="00513980">
        <w:rPr>
          <w:rFonts w:ascii="Arial" w:hAnsi="Arial" w:cs="Arial"/>
          <w:lang w:val="ru-RU"/>
        </w:rPr>
        <w:t xml:space="preserve">асно приложению </w:t>
      </w:r>
      <w:r w:rsidR="00600D2C" w:rsidRPr="00513980">
        <w:rPr>
          <w:rFonts w:ascii="Arial" w:hAnsi="Arial" w:cs="Arial"/>
          <w:lang w:val="ru-RU"/>
        </w:rPr>
        <w:t xml:space="preserve">№ </w:t>
      </w:r>
      <w:r w:rsidR="00270019" w:rsidRPr="00513980">
        <w:rPr>
          <w:rFonts w:ascii="Arial" w:hAnsi="Arial" w:cs="Arial"/>
          <w:lang w:val="ru-RU"/>
        </w:rPr>
        <w:t>1 к настоящему Решению</w:t>
      </w:r>
      <w:r w:rsidRPr="00513980">
        <w:rPr>
          <w:rFonts w:ascii="Arial" w:hAnsi="Arial" w:cs="Arial"/>
          <w:lang w:val="ru-RU"/>
        </w:rPr>
        <w:t>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513980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2</w:t>
      </w:r>
      <w:r w:rsidRPr="00513980">
        <w:rPr>
          <w:rFonts w:ascii="Arial" w:hAnsi="Arial" w:cs="Arial"/>
          <w:lang w:val="ru-RU"/>
        </w:rPr>
        <w:t xml:space="preserve">. Доходы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</w:t>
      </w:r>
    </w:p>
    <w:p w:rsidR="00CB6236" w:rsidRPr="00513980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CB6236" w:rsidRPr="00513980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="00CB6236"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="00CB6236" w:rsidRPr="00513980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513980">
        <w:rPr>
          <w:rFonts w:ascii="Arial" w:hAnsi="Arial" w:cs="Arial"/>
          <w:lang w:val="ru-RU"/>
        </w:rPr>
        <w:t xml:space="preserve">№ </w:t>
      </w:r>
      <w:r w:rsidR="00F354B3" w:rsidRPr="00513980">
        <w:rPr>
          <w:rFonts w:ascii="Arial" w:hAnsi="Arial" w:cs="Arial"/>
          <w:lang w:val="ru-RU"/>
        </w:rPr>
        <w:t>2</w:t>
      </w:r>
      <w:r w:rsidR="00CB6236" w:rsidRPr="00513980">
        <w:rPr>
          <w:rFonts w:ascii="Arial" w:hAnsi="Arial" w:cs="Arial"/>
          <w:lang w:val="ru-RU"/>
        </w:rPr>
        <w:t xml:space="preserve"> 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="00CB6236" w:rsidRPr="00513980">
        <w:rPr>
          <w:rFonts w:ascii="Arial" w:hAnsi="Arial" w:cs="Arial"/>
          <w:lang w:val="ru-RU"/>
        </w:rPr>
        <w:t>.</w:t>
      </w:r>
    </w:p>
    <w:p w:rsidR="004961E8" w:rsidRPr="00513980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lastRenderedPageBreak/>
        <w:t>2.</w:t>
      </w:r>
      <w:proofErr w:type="gramStart"/>
      <w:r w:rsidRPr="00513980">
        <w:rPr>
          <w:rFonts w:ascii="Arial" w:hAnsi="Arial" w:cs="Arial"/>
          <w:lang w:val="ru-RU"/>
        </w:rPr>
        <w:t>Доходы, поступающие в бюджет Вознесенского сельсовета распределяются</w:t>
      </w:r>
      <w:proofErr w:type="gramEnd"/>
      <w:r w:rsidRPr="00513980">
        <w:rPr>
          <w:rFonts w:ascii="Arial" w:hAnsi="Arial" w:cs="Arial"/>
          <w:lang w:val="ru-RU"/>
        </w:rPr>
        <w:t xml:space="preserve">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3</w:t>
      </w:r>
      <w:r w:rsidRPr="00513980">
        <w:rPr>
          <w:rFonts w:ascii="Arial" w:hAnsi="Arial" w:cs="Arial"/>
          <w:lang w:val="ru-RU"/>
        </w:rPr>
        <w:t xml:space="preserve">. Распределение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Pr="00513980">
        <w:rPr>
          <w:rFonts w:ascii="Arial" w:hAnsi="Arial" w:cs="Arial"/>
          <w:lang w:val="ru-RU"/>
        </w:rPr>
        <w:br/>
      </w:r>
      <w:r w:rsidR="006C6C7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>-</w:t>
      </w:r>
      <w:r w:rsidRPr="00513980">
        <w:rPr>
          <w:rFonts w:ascii="Arial" w:hAnsi="Arial" w:cs="Arial"/>
        </w:rPr>
        <w:t> </w:t>
      </w:r>
      <w:r w:rsidR="006C6C7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513980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CB6236" w:rsidRPr="00513980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513980">
        <w:rPr>
          <w:rFonts w:ascii="Arial" w:hAnsi="Arial" w:cs="Arial"/>
          <w:lang w:val="ru-RU"/>
        </w:rPr>
        <w:t>Решения</w:t>
      </w:r>
      <w:r w:rsidR="00CB6236" w:rsidRPr="00513980">
        <w:rPr>
          <w:rFonts w:ascii="Arial" w:hAnsi="Arial" w:cs="Arial"/>
          <w:lang w:val="ru-RU"/>
        </w:rPr>
        <w:t>: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513980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513980">
        <w:rPr>
          <w:rFonts w:ascii="Arial" w:hAnsi="Arial" w:cs="Arial"/>
          <w:lang w:val="ru-RU"/>
        </w:rPr>
        <w:t xml:space="preserve"> №</w:t>
      </w:r>
      <w:r w:rsidRPr="00513980">
        <w:rPr>
          <w:rFonts w:ascii="Arial" w:hAnsi="Arial" w:cs="Arial"/>
          <w:lang w:val="ru-RU"/>
        </w:rPr>
        <w:t xml:space="preserve"> </w:t>
      </w:r>
      <w:r w:rsidR="00F354B3" w:rsidRPr="00513980">
        <w:rPr>
          <w:rFonts w:ascii="Arial" w:hAnsi="Arial" w:cs="Arial"/>
          <w:lang w:val="ru-RU"/>
        </w:rPr>
        <w:t>3</w:t>
      </w:r>
      <w:r w:rsidRPr="00513980">
        <w:rPr>
          <w:rFonts w:ascii="Arial" w:hAnsi="Arial" w:cs="Arial"/>
          <w:lang w:val="ru-RU"/>
        </w:rPr>
        <w:t xml:space="preserve"> 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Pr="00513980">
        <w:rPr>
          <w:rFonts w:ascii="Arial" w:hAnsi="Arial" w:cs="Arial"/>
          <w:lang w:val="ru-RU"/>
        </w:rPr>
        <w:t>;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согласно приложению</w:t>
      </w:r>
      <w:r w:rsidR="00600D2C" w:rsidRPr="00513980">
        <w:rPr>
          <w:rFonts w:ascii="Arial" w:hAnsi="Arial" w:cs="Arial"/>
          <w:lang w:val="ru-RU"/>
        </w:rPr>
        <w:t xml:space="preserve"> №</w:t>
      </w:r>
      <w:r w:rsidRPr="00513980">
        <w:rPr>
          <w:rFonts w:ascii="Arial" w:hAnsi="Arial" w:cs="Arial"/>
          <w:lang w:val="ru-RU"/>
        </w:rPr>
        <w:t xml:space="preserve"> </w:t>
      </w:r>
      <w:r w:rsidR="00F354B3" w:rsidRPr="00513980">
        <w:rPr>
          <w:rFonts w:ascii="Arial" w:hAnsi="Arial" w:cs="Arial"/>
          <w:lang w:val="ru-RU"/>
        </w:rPr>
        <w:t>4</w:t>
      </w:r>
      <w:r w:rsidRPr="00513980">
        <w:rPr>
          <w:rFonts w:ascii="Arial" w:hAnsi="Arial" w:cs="Arial"/>
          <w:lang w:val="ru-RU"/>
        </w:rPr>
        <w:t xml:space="preserve"> 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Pr="00513980">
        <w:rPr>
          <w:rFonts w:ascii="Arial" w:hAnsi="Arial" w:cs="Arial"/>
          <w:lang w:val="ru-RU"/>
        </w:rPr>
        <w:t>;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513980">
        <w:rPr>
          <w:rFonts w:ascii="Arial" w:hAnsi="Arial" w:cs="Arial"/>
          <w:lang w:val="ru-RU"/>
        </w:rPr>
        <w:br/>
        <w:t xml:space="preserve">на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513980">
        <w:rPr>
          <w:rFonts w:ascii="Arial" w:hAnsi="Arial" w:cs="Arial"/>
          <w:lang w:val="ru-RU"/>
        </w:rPr>
        <w:t xml:space="preserve">№ </w:t>
      </w:r>
      <w:r w:rsidR="00F354B3" w:rsidRPr="00513980">
        <w:rPr>
          <w:rFonts w:ascii="Arial" w:hAnsi="Arial" w:cs="Arial"/>
          <w:lang w:val="ru-RU"/>
        </w:rPr>
        <w:t>5</w:t>
      </w:r>
      <w:r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br/>
        <w:t xml:space="preserve">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Pr="00513980">
        <w:rPr>
          <w:rFonts w:ascii="Arial" w:hAnsi="Arial" w:cs="Arial"/>
          <w:lang w:val="ru-RU"/>
        </w:rPr>
        <w:t>;</w:t>
      </w:r>
    </w:p>
    <w:p w:rsidR="00CB6236" w:rsidRPr="00513980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513980">
        <w:rPr>
          <w:rFonts w:ascii="Arial" w:hAnsi="Arial" w:cs="Arial"/>
          <w:bCs/>
          <w:lang w:val="ru-RU"/>
        </w:rPr>
        <w:t>4</w:t>
      </w:r>
      <w:r w:rsidR="00CB6236" w:rsidRPr="00513980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513980">
        <w:rPr>
          <w:rFonts w:ascii="Arial" w:hAnsi="Arial" w:cs="Arial"/>
          <w:bCs/>
          <w:lang w:val="ru-RU"/>
        </w:rPr>
        <w:t>муниципальным</w:t>
      </w:r>
      <w:r w:rsidR="00CB6236" w:rsidRPr="00513980">
        <w:rPr>
          <w:rFonts w:ascii="Arial" w:hAnsi="Arial" w:cs="Arial"/>
          <w:bCs/>
          <w:lang w:val="ru-RU"/>
        </w:rPr>
        <w:t xml:space="preserve"> программам </w:t>
      </w:r>
      <w:r w:rsidR="00270019" w:rsidRPr="00513980">
        <w:rPr>
          <w:rFonts w:ascii="Arial" w:hAnsi="Arial" w:cs="Arial"/>
          <w:bCs/>
          <w:lang w:val="ru-RU"/>
        </w:rPr>
        <w:t>Вознесенского сельсовета</w:t>
      </w:r>
      <w:r w:rsidR="00CB6236" w:rsidRPr="00513980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B72725" w:rsidRPr="00513980">
        <w:rPr>
          <w:rFonts w:ascii="Arial" w:hAnsi="Arial" w:cs="Arial"/>
          <w:bCs/>
          <w:lang w:val="ru-RU"/>
        </w:rPr>
        <w:t>2024</w:t>
      </w:r>
      <w:r w:rsidR="00CB6236" w:rsidRPr="00513980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513980">
        <w:rPr>
          <w:rFonts w:ascii="Arial" w:hAnsi="Arial" w:cs="Arial"/>
          <w:bCs/>
          <w:lang w:val="ru-RU"/>
        </w:rPr>
        <w:t xml:space="preserve">№ </w:t>
      </w:r>
      <w:r w:rsidR="00F354B3" w:rsidRPr="00513980">
        <w:rPr>
          <w:rFonts w:ascii="Arial" w:hAnsi="Arial" w:cs="Arial"/>
          <w:bCs/>
          <w:lang w:val="ru-RU"/>
        </w:rPr>
        <w:t>6</w:t>
      </w:r>
      <w:r w:rsidR="00CB6236" w:rsidRPr="00513980">
        <w:rPr>
          <w:rFonts w:ascii="Arial" w:hAnsi="Arial" w:cs="Arial"/>
          <w:bCs/>
          <w:lang w:val="ru-RU"/>
        </w:rPr>
        <w:t xml:space="preserve"> к настоящему </w:t>
      </w:r>
      <w:r w:rsidR="00270019" w:rsidRPr="00513980">
        <w:rPr>
          <w:rFonts w:ascii="Arial" w:hAnsi="Arial" w:cs="Arial"/>
          <w:bCs/>
          <w:lang w:val="ru-RU"/>
        </w:rPr>
        <w:t>Решению</w:t>
      </w:r>
      <w:r w:rsidR="00CB6236" w:rsidRPr="00513980">
        <w:rPr>
          <w:rFonts w:ascii="Arial" w:hAnsi="Arial" w:cs="Arial"/>
          <w:bCs/>
          <w:lang w:val="ru-RU"/>
        </w:rPr>
        <w:t>;</w:t>
      </w:r>
    </w:p>
    <w:p w:rsidR="00CB6236" w:rsidRPr="00513980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513980">
        <w:rPr>
          <w:rFonts w:ascii="Arial" w:hAnsi="Arial" w:cs="Arial"/>
          <w:bCs/>
          <w:lang w:val="ru-RU"/>
        </w:rPr>
        <w:t>5</w:t>
      </w:r>
      <w:r w:rsidR="00CB6236" w:rsidRPr="00513980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513980">
        <w:rPr>
          <w:rFonts w:ascii="Arial" w:hAnsi="Arial" w:cs="Arial"/>
          <w:bCs/>
          <w:lang w:val="ru-RU"/>
        </w:rPr>
        <w:t>муниципальным</w:t>
      </w:r>
      <w:r w:rsidR="00CB6236" w:rsidRPr="00513980">
        <w:rPr>
          <w:rFonts w:ascii="Arial" w:hAnsi="Arial" w:cs="Arial"/>
          <w:bCs/>
          <w:lang w:val="ru-RU"/>
        </w:rPr>
        <w:t xml:space="preserve"> программам </w:t>
      </w:r>
      <w:r w:rsidR="00270019" w:rsidRPr="00513980">
        <w:rPr>
          <w:rFonts w:ascii="Arial" w:hAnsi="Arial" w:cs="Arial"/>
          <w:bCs/>
          <w:lang w:val="ru-RU"/>
        </w:rPr>
        <w:t>Вознесенского сельсовета</w:t>
      </w:r>
      <w:r w:rsidR="00CB6236" w:rsidRPr="00513980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513980">
        <w:rPr>
          <w:rFonts w:ascii="Arial" w:hAnsi="Arial" w:cs="Arial"/>
          <w:lang w:val="ru-RU"/>
        </w:rPr>
        <w:br/>
      </w:r>
      <w:r w:rsidR="00CB6236" w:rsidRPr="00513980">
        <w:rPr>
          <w:rFonts w:ascii="Arial" w:hAnsi="Arial" w:cs="Arial"/>
          <w:bCs/>
          <w:lang w:val="ru-RU"/>
        </w:rPr>
        <w:t xml:space="preserve">на плановый период </w:t>
      </w:r>
      <w:r w:rsidR="00B72725" w:rsidRPr="00513980">
        <w:rPr>
          <w:rFonts w:ascii="Arial" w:hAnsi="Arial" w:cs="Arial"/>
          <w:bCs/>
          <w:lang w:val="ru-RU"/>
        </w:rPr>
        <w:t>2025-2026</w:t>
      </w:r>
      <w:r w:rsidR="00CB6236" w:rsidRPr="00513980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513980">
        <w:rPr>
          <w:rFonts w:ascii="Arial" w:hAnsi="Arial" w:cs="Arial"/>
          <w:bCs/>
          <w:lang w:val="ru-RU"/>
        </w:rPr>
        <w:t xml:space="preserve">№ </w:t>
      </w:r>
      <w:r w:rsidR="00F354B3" w:rsidRPr="00513980">
        <w:rPr>
          <w:rFonts w:ascii="Arial" w:hAnsi="Arial" w:cs="Arial"/>
          <w:bCs/>
          <w:lang w:val="ru-RU"/>
        </w:rPr>
        <w:t>7</w:t>
      </w:r>
      <w:r w:rsidR="00CB6236" w:rsidRPr="00513980">
        <w:rPr>
          <w:rFonts w:ascii="Arial" w:hAnsi="Arial" w:cs="Arial"/>
          <w:lang w:val="ru-RU"/>
        </w:rPr>
        <w:br/>
      </w:r>
      <w:r w:rsidR="00CB6236" w:rsidRPr="00513980">
        <w:rPr>
          <w:rFonts w:ascii="Arial" w:hAnsi="Arial" w:cs="Arial"/>
          <w:bCs/>
          <w:lang w:val="ru-RU"/>
        </w:rPr>
        <w:t xml:space="preserve">к настоящему </w:t>
      </w:r>
      <w:r w:rsidR="00270019" w:rsidRPr="00513980">
        <w:rPr>
          <w:rFonts w:ascii="Arial" w:hAnsi="Arial" w:cs="Arial"/>
          <w:bCs/>
          <w:lang w:val="ru-RU"/>
        </w:rPr>
        <w:t>Решению</w:t>
      </w:r>
      <w:r w:rsidR="00CB6236" w:rsidRPr="00513980">
        <w:rPr>
          <w:rFonts w:ascii="Arial" w:hAnsi="Arial" w:cs="Arial"/>
          <w:bCs/>
          <w:lang w:val="ru-RU"/>
        </w:rPr>
        <w:t>.</w:t>
      </w:r>
    </w:p>
    <w:p w:rsidR="00600D2C" w:rsidRPr="00513980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4</w:t>
      </w:r>
      <w:r w:rsidRPr="00513980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513980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Установить, что в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году и плановом периоде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513980">
        <w:rPr>
          <w:rFonts w:ascii="Arial" w:hAnsi="Arial" w:cs="Arial"/>
          <w:lang w:val="ru-RU"/>
        </w:rPr>
        <w:t>8</w:t>
      </w:r>
      <w:r w:rsidRPr="00513980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513980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</w:t>
      </w:r>
      <w:r w:rsidR="00B60951" w:rsidRPr="00513980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5</w:t>
      </w:r>
      <w:r w:rsidRPr="00513980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513980">
        <w:rPr>
          <w:rFonts w:ascii="Arial" w:hAnsi="Arial" w:cs="Arial"/>
          <w:lang w:val="ru-RU"/>
        </w:rPr>
        <w:t>сельсовета</w:t>
      </w:r>
    </w:p>
    <w:p w:rsidR="000C3F87" w:rsidRPr="00513980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7505CF" w:rsidRPr="00513980">
        <w:rPr>
          <w:rFonts w:ascii="Arial" w:hAnsi="Arial" w:cs="Arial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B72725" w:rsidRPr="00513980">
        <w:rPr>
          <w:rFonts w:ascii="Arial" w:hAnsi="Arial" w:cs="Arial"/>
          <w:lang w:val="ru-RU"/>
        </w:rPr>
        <w:t>2024</w:t>
      </w:r>
      <w:r w:rsidR="007505CF" w:rsidRPr="00513980">
        <w:rPr>
          <w:rFonts w:ascii="Arial" w:hAnsi="Arial" w:cs="Arial"/>
          <w:lang w:val="ru-RU"/>
        </w:rPr>
        <w:t xml:space="preserve"> год </w:t>
      </w:r>
      <w:r w:rsidR="00CE1C54" w:rsidRPr="00513980">
        <w:rPr>
          <w:rFonts w:ascii="Arial" w:hAnsi="Arial" w:cs="Arial"/>
          <w:lang w:val="ru-RU"/>
        </w:rPr>
        <w:t>в сумме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016F04" w:rsidRPr="00513980">
        <w:rPr>
          <w:rFonts w:ascii="Arial" w:hAnsi="Arial" w:cs="Arial"/>
          <w:lang w:val="ru-RU"/>
        </w:rPr>
        <w:t>150 677,76</w:t>
      </w:r>
      <w:r w:rsidR="00B1124F" w:rsidRPr="00513980">
        <w:rPr>
          <w:rFonts w:ascii="Arial" w:hAnsi="Arial" w:cs="Arial"/>
          <w:lang w:val="ru-RU"/>
        </w:rPr>
        <w:t xml:space="preserve"> рублей. На</w:t>
      </w:r>
      <w:r w:rsidR="00DD1401" w:rsidRPr="00513980">
        <w:rPr>
          <w:rFonts w:ascii="Arial" w:hAnsi="Arial" w:cs="Arial"/>
          <w:lang w:val="ru-RU"/>
        </w:rPr>
        <w:t xml:space="preserve">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 </w:t>
      </w:r>
      <w:r w:rsidR="007E4C5C" w:rsidRPr="00513980">
        <w:rPr>
          <w:rFonts w:ascii="Arial" w:hAnsi="Arial" w:cs="Arial"/>
          <w:lang w:val="ru-RU"/>
        </w:rPr>
        <w:t>средства не заложены.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6</w:t>
      </w:r>
      <w:r w:rsidRPr="00513980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году</w:t>
      </w:r>
    </w:p>
    <w:p w:rsidR="00CB6236" w:rsidRPr="00513980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CB6236" w:rsidRPr="00513980">
        <w:rPr>
          <w:rFonts w:ascii="Arial" w:hAnsi="Arial" w:cs="Arial"/>
          <w:lang w:val="ru-RU"/>
        </w:rPr>
        <w:t xml:space="preserve">Установить, что </w:t>
      </w:r>
      <w:r w:rsidR="00B60951" w:rsidRPr="00513980">
        <w:rPr>
          <w:rFonts w:ascii="Arial" w:hAnsi="Arial" w:cs="Arial"/>
          <w:lang w:val="ru-RU"/>
        </w:rPr>
        <w:t>глава сельсовета</w:t>
      </w:r>
      <w:r w:rsidR="00913E6D" w:rsidRPr="00513980">
        <w:rPr>
          <w:rFonts w:ascii="Arial" w:hAnsi="Arial" w:cs="Arial"/>
          <w:lang w:val="ru-RU"/>
        </w:rPr>
        <w:t xml:space="preserve"> вправе </w:t>
      </w:r>
      <w:r w:rsidR="00CB6236" w:rsidRPr="00513980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513980">
        <w:rPr>
          <w:rFonts w:ascii="Arial" w:hAnsi="Arial" w:cs="Arial"/>
          <w:lang w:val="ru-RU"/>
        </w:rPr>
        <w:t>Решения</w:t>
      </w:r>
      <w:r w:rsidR="00CB6236" w:rsidRPr="00513980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="00CB6236"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="00CB6236" w:rsidRPr="00513980">
        <w:rPr>
          <w:rFonts w:ascii="Arial" w:hAnsi="Arial" w:cs="Arial"/>
          <w:lang w:val="ru-RU"/>
        </w:rPr>
        <w:t xml:space="preserve"> годов</w:t>
      </w:r>
      <w:r w:rsidR="00E04C37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513980">
        <w:rPr>
          <w:rFonts w:ascii="Arial" w:hAnsi="Arial" w:cs="Arial"/>
          <w:lang w:val="ru-RU"/>
        </w:rPr>
        <w:t>настоящее Решение</w:t>
      </w:r>
      <w:r w:rsidR="00CB6236" w:rsidRPr="00513980">
        <w:rPr>
          <w:rFonts w:ascii="Arial" w:hAnsi="Arial" w:cs="Arial"/>
          <w:lang w:val="ru-RU"/>
        </w:rPr>
        <w:t>: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513980">
        <w:rPr>
          <w:rFonts w:ascii="Arial" w:hAnsi="Arial" w:cs="Arial"/>
          <w:lang w:val="ru-RU"/>
        </w:rPr>
        <w:t>ов местного самоуправления</w:t>
      </w:r>
      <w:r w:rsidRPr="00513980">
        <w:rPr>
          <w:rFonts w:ascii="Arial" w:hAnsi="Arial" w:cs="Arial"/>
          <w:lang w:val="ru-RU"/>
        </w:rPr>
        <w:t>,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D272F3" w:rsidRPr="00513980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513980">
        <w:rPr>
          <w:rFonts w:ascii="Arial" w:hAnsi="Arial" w:cs="Arial"/>
          <w:lang w:val="ru-RU"/>
        </w:rPr>
        <w:t>п</w:t>
      </w:r>
      <w:r w:rsidR="00EA333A" w:rsidRPr="00513980">
        <w:rPr>
          <w:rFonts w:ascii="Arial" w:hAnsi="Arial" w:cs="Arial"/>
          <w:lang w:val="ru-RU"/>
        </w:rPr>
        <w:t xml:space="preserve">ерераспределения их полномочий </w:t>
      </w:r>
      <w:r w:rsidRPr="00513980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513980">
        <w:rPr>
          <w:rFonts w:ascii="Arial" w:hAnsi="Arial" w:cs="Arial"/>
          <w:lang w:val="ru-RU"/>
        </w:rPr>
        <w:t>Решением</w:t>
      </w:r>
      <w:r w:rsidRPr="00513980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513980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lastRenderedPageBreak/>
        <w:t>2</w:t>
      </w:r>
      <w:r w:rsidR="00CB6236" w:rsidRPr="00513980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513980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513980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513980">
        <w:rPr>
          <w:rFonts w:ascii="Arial" w:hAnsi="Arial" w:cs="Arial"/>
          <w:lang w:val="ru-RU"/>
        </w:rPr>
        <w:t>муниципального</w:t>
      </w:r>
      <w:r w:rsidR="00CB6236" w:rsidRPr="00513980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513980">
        <w:rPr>
          <w:rFonts w:ascii="Arial" w:hAnsi="Arial" w:cs="Arial"/>
          <w:lang w:val="ru-RU"/>
        </w:rPr>
        <w:t>муниципального</w:t>
      </w:r>
      <w:r w:rsidR="00CB6236" w:rsidRPr="00513980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513980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3</w:t>
      </w:r>
      <w:r w:rsidR="00CB6236" w:rsidRPr="00513980">
        <w:rPr>
          <w:rFonts w:ascii="Arial" w:hAnsi="Arial" w:cs="Arial"/>
          <w:lang w:val="ru-RU"/>
        </w:rPr>
        <w:t>) в случаях изменения размеров су</w:t>
      </w:r>
      <w:r w:rsidR="00770349" w:rsidRPr="00513980">
        <w:rPr>
          <w:rFonts w:ascii="Arial" w:hAnsi="Arial" w:cs="Arial"/>
          <w:lang w:val="ru-RU"/>
        </w:rPr>
        <w:t xml:space="preserve">бсидий, предусмотренных </w:t>
      </w:r>
      <w:r w:rsidR="00CB6236" w:rsidRPr="00513980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513980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513980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513980">
        <w:rPr>
          <w:rFonts w:ascii="Arial" w:hAnsi="Arial" w:cs="Arial"/>
          <w:lang w:val="ru-RU"/>
        </w:rPr>
        <w:t>муниципального</w:t>
      </w:r>
      <w:r w:rsidR="00CB6236" w:rsidRPr="00513980">
        <w:rPr>
          <w:rFonts w:ascii="Arial" w:hAnsi="Arial" w:cs="Arial"/>
          <w:lang w:val="ru-RU"/>
        </w:rPr>
        <w:t xml:space="preserve"> задания;</w:t>
      </w:r>
    </w:p>
    <w:p w:rsidR="00D272F3" w:rsidRPr="00513980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513980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</w:t>
      </w:r>
      <w:r w:rsidR="00E04C37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с последующим внесением</w:t>
      </w:r>
      <w:r w:rsidR="00E04C37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изменений в настоящее Решение:</w:t>
      </w:r>
    </w:p>
    <w:p w:rsidR="009E6EED" w:rsidRPr="00513980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513980">
        <w:rPr>
          <w:rFonts w:ascii="Arial" w:hAnsi="Arial" w:cs="Arial"/>
          <w:lang w:val="ru-RU"/>
        </w:rPr>
        <w:t>их в установленном порядке;</w:t>
      </w:r>
    </w:p>
    <w:p w:rsidR="009E6EED" w:rsidRPr="00513980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2) </w:t>
      </w:r>
      <w:r w:rsidR="009E6EED" w:rsidRPr="00513980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513980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513980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16F04" w:rsidRPr="00513980">
        <w:rPr>
          <w:rFonts w:ascii="Arial" w:hAnsi="Arial" w:cs="Arial"/>
          <w:lang w:val="ru-RU"/>
        </w:rPr>
        <w:t>2023</w:t>
      </w:r>
      <w:r w:rsidRPr="00513980">
        <w:rPr>
          <w:rFonts w:ascii="Arial" w:hAnsi="Arial" w:cs="Arial"/>
          <w:lang w:val="ru-RU"/>
        </w:rPr>
        <w:t xml:space="preserve">, </w:t>
      </w:r>
      <w:r w:rsidR="006C6C7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, </w:t>
      </w:r>
      <w:r w:rsidR="006C6C7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  <w:proofErr w:type="gramEnd"/>
    </w:p>
    <w:p w:rsidR="00D272F3" w:rsidRPr="00513980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513980">
        <w:rPr>
          <w:rFonts w:ascii="Arial" w:hAnsi="Arial" w:cs="Arial"/>
          <w:lang w:val="ru-RU"/>
        </w:rPr>
        <w:t xml:space="preserve">4) </w:t>
      </w:r>
      <w:r w:rsidR="00D272F3" w:rsidRPr="00513980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D272F3" w:rsidRPr="00513980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  <w:proofErr w:type="gramEnd"/>
    </w:p>
    <w:p w:rsidR="00CB6236" w:rsidRPr="00513980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513980">
        <w:rPr>
          <w:rFonts w:ascii="Arial" w:hAnsi="Arial" w:cs="Arial"/>
          <w:lang w:val="ru-RU"/>
        </w:rPr>
        <w:t>5</w:t>
      </w:r>
      <w:r w:rsidR="009E6EED" w:rsidRPr="00513980">
        <w:rPr>
          <w:rFonts w:ascii="Arial" w:hAnsi="Arial" w:cs="Arial"/>
          <w:lang w:val="ru-RU"/>
        </w:rPr>
        <w:t xml:space="preserve">) </w:t>
      </w:r>
      <w:r w:rsidR="00CB6236" w:rsidRPr="00513980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513980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513980">
        <w:rPr>
          <w:rFonts w:ascii="Arial" w:hAnsi="Arial" w:cs="Arial"/>
          <w:lang w:val="ru-RU"/>
        </w:rPr>
        <w:t>район</w:t>
      </w:r>
      <w:r w:rsidR="009E6EED" w:rsidRPr="00513980">
        <w:rPr>
          <w:rFonts w:ascii="Arial" w:hAnsi="Arial" w:cs="Arial"/>
          <w:lang w:val="ru-RU"/>
        </w:rPr>
        <w:t>а</w:t>
      </w:r>
      <w:r w:rsidR="00CB6236" w:rsidRPr="00513980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513980">
        <w:rPr>
          <w:rFonts w:ascii="Arial" w:hAnsi="Arial" w:cs="Arial"/>
          <w:lang w:val="ru-RU"/>
        </w:rPr>
        <w:t xml:space="preserve">и краевых </w:t>
      </w:r>
      <w:r w:rsidR="00CB6236" w:rsidRPr="00513980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513980">
        <w:rPr>
          <w:rFonts w:ascii="Arial" w:hAnsi="Arial" w:cs="Arial"/>
          <w:lang w:val="ru-RU"/>
        </w:rPr>
        <w:t>и Красноярского края,</w:t>
      </w:r>
      <w:r w:rsidR="00CB6236" w:rsidRPr="00513980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513980">
        <w:rPr>
          <w:rFonts w:ascii="Arial" w:hAnsi="Arial" w:cs="Arial"/>
          <w:lang w:val="ru-RU"/>
        </w:rPr>
        <w:t xml:space="preserve">краевого, </w:t>
      </w:r>
      <w:r w:rsidR="00770349" w:rsidRPr="00513980">
        <w:rPr>
          <w:rFonts w:ascii="Arial" w:hAnsi="Arial" w:cs="Arial"/>
          <w:lang w:val="ru-RU"/>
        </w:rPr>
        <w:t>районного</w:t>
      </w:r>
      <w:r w:rsidR="009E6EED" w:rsidRPr="00513980">
        <w:rPr>
          <w:rFonts w:ascii="Arial" w:hAnsi="Arial" w:cs="Arial"/>
          <w:lang w:val="ru-RU"/>
        </w:rPr>
        <w:t xml:space="preserve"> и местного</w:t>
      </w:r>
      <w:r w:rsidR="00CB6236" w:rsidRPr="00513980">
        <w:rPr>
          <w:rFonts w:ascii="Arial" w:hAnsi="Arial" w:cs="Arial"/>
          <w:lang w:val="ru-RU"/>
        </w:rPr>
        <w:t xml:space="preserve"> бюджет</w:t>
      </w:r>
      <w:r w:rsidR="009E6EED" w:rsidRPr="00513980">
        <w:rPr>
          <w:rFonts w:ascii="Arial" w:hAnsi="Arial" w:cs="Arial"/>
          <w:lang w:val="ru-RU"/>
        </w:rPr>
        <w:t>ов</w:t>
      </w:r>
      <w:r w:rsidR="00CB6236" w:rsidRPr="00513980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513980">
        <w:rPr>
          <w:rFonts w:ascii="Arial" w:hAnsi="Arial" w:cs="Arial"/>
          <w:lang w:val="ru-RU"/>
        </w:rPr>
        <w:t xml:space="preserve">краевого и районного </w:t>
      </w:r>
      <w:r w:rsidR="00CB6236" w:rsidRPr="00513980">
        <w:rPr>
          <w:rFonts w:ascii="Arial" w:hAnsi="Arial" w:cs="Arial"/>
          <w:lang w:val="ru-RU"/>
        </w:rPr>
        <w:t>бюджет</w:t>
      </w:r>
      <w:r w:rsidR="009E6EED" w:rsidRPr="00513980">
        <w:rPr>
          <w:rFonts w:ascii="Arial" w:hAnsi="Arial" w:cs="Arial"/>
          <w:lang w:val="ru-RU"/>
        </w:rPr>
        <w:t>ов, за исключением средств межбюджетных</w:t>
      </w:r>
      <w:proofErr w:type="gramEnd"/>
      <w:r w:rsidR="009E6EED" w:rsidRPr="00513980">
        <w:rPr>
          <w:rFonts w:ascii="Arial" w:hAnsi="Arial" w:cs="Arial"/>
          <w:lang w:val="ru-RU"/>
        </w:rPr>
        <w:t xml:space="preserve"> трансфертов, пост</w:t>
      </w:r>
      <w:r w:rsidR="0097779E" w:rsidRPr="00513980">
        <w:rPr>
          <w:rFonts w:ascii="Arial" w:hAnsi="Arial" w:cs="Arial"/>
          <w:lang w:val="ru-RU"/>
        </w:rPr>
        <w:t>упивших в четвертом квартале 202</w:t>
      </w:r>
      <w:r w:rsidR="00016F04" w:rsidRPr="00513980">
        <w:rPr>
          <w:rFonts w:ascii="Arial" w:hAnsi="Arial" w:cs="Arial"/>
          <w:lang w:val="ru-RU"/>
        </w:rPr>
        <w:t>2</w:t>
      </w:r>
      <w:r w:rsidR="009E6EED" w:rsidRPr="00513980">
        <w:rPr>
          <w:rFonts w:ascii="Arial" w:hAnsi="Arial" w:cs="Arial"/>
          <w:lang w:val="ru-RU"/>
        </w:rPr>
        <w:t xml:space="preserve"> года.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7</w:t>
      </w:r>
      <w:r w:rsidRPr="00513980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513980">
        <w:rPr>
          <w:rFonts w:ascii="Arial" w:hAnsi="Arial" w:cs="Arial"/>
          <w:lang w:val="ru-RU"/>
        </w:rPr>
        <w:t>вознаграждения лиц, замещающих муниципальные</w:t>
      </w:r>
      <w:r w:rsidRPr="00513980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513980">
        <w:rPr>
          <w:rFonts w:ascii="Arial" w:hAnsi="Arial" w:cs="Arial"/>
          <w:lang w:val="ru-RU"/>
        </w:rPr>
        <w:t>муниципальных служ</w:t>
      </w:r>
      <w:r w:rsidRPr="00513980">
        <w:rPr>
          <w:rFonts w:ascii="Arial" w:hAnsi="Arial" w:cs="Arial"/>
          <w:lang w:val="ru-RU"/>
        </w:rPr>
        <w:t xml:space="preserve">ащих </w:t>
      </w:r>
      <w:r w:rsidR="00770349" w:rsidRPr="00513980">
        <w:rPr>
          <w:rFonts w:ascii="Arial" w:hAnsi="Arial" w:cs="Arial"/>
          <w:lang w:val="ru-RU"/>
        </w:rPr>
        <w:t>сельсовета</w:t>
      </w:r>
    </w:p>
    <w:p w:rsidR="00CE1C54" w:rsidRPr="00513980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lastRenderedPageBreak/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513980">
        <w:rPr>
          <w:rFonts w:ascii="Arial" w:hAnsi="Arial" w:cs="Arial"/>
          <w:lang w:val="ru-RU"/>
        </w:rPr>
        <w:t>увеличиваются (</w:t>
      </w:r>
      <w:r w:rsidRPr="00513980">
        <w:rPr>
          <w:rFonts w:ascii="Arial" w:hAnsi="Arial" w:cs="Arial"/>
          <w:lang w:val="ru-RU"/>
        </w:rPr>
        <w:t>индексируютс</w:t>
      </w:r>
      <w:r w:rsidR="00DD1401" w:rsidRPr="00513980">
        <w:rPr>
          <w:rFonts w:ascii="Arial" w:hAnsi="Arial" w:cs="Arial"/>
          <w:lang w:val="ru-RU"/>
        </w:rPr>
        <w:t>я</w:t>
      </w:r>
      <w:r w:rsidR="00CE1C54" w:rsidRPr="00513980">
        <w:rPr>
          <w:rFonts w:ascii="Arial" w:hAnsi="Arial" w:cs="Arial"/>
          <w:lang w:val="ru-RU"/>
        </w:rPr>
        <w:t>):</w:t>
      </w:r>
    </w:p>
    <w:p w:rsidR="00CE1C54" w:rsidRPr="00513980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513980">
        <w:rPr>
          <w:sz w:val="24"/>
          <w:szCs w:val="24"/>
        </w:rPr>
        <w:t xml:space="preserve">в </w:t>
      </w:r>
      <w:r w:rsidR="00B72725" w:rsidRPr="00513980">
        <w:rPr>
          <w:sz w:val="24"/>
          <w:szCs w:val="24"/>
        </w:rPr>
        <w:t>2024</w:t>
      </w:r>
      <w:r w:rsidRPr="00513980">
        <w:rPr>
          <w:sz w:val="24"/>
          <w:szCs w:val="24"/>
        </w:rPr>
        <w:t xml:space="preserve"> году </w:t>
      </w:r>
      <w:r w:rsidR="0082064F" w:rsidRPr="00513980">
        <w:rPr>
          <w:sz w:val="24"/>
          <w:szCs w:val="24"/>
        </w:rPr>
        <w:t xml:space="preserve">и </w:t>
      </w:r>
      <w:r w:rsidRPr="00513980">
        <w:rPr>
          <w:sz w:val="24"/>
          <w:szCs w:val="24"/>
        </w:rPr>
        <w:t xml:space="preserve">в плановом периоде </w:t>
      </w:r>
      <w:r w:rsidR="0082064F" w:rsidRPr="00513980">
        <w:rPr>
          <w:sz w:val="24"/>
          <w:szCs w:val="24"/>
        </w:rPr>
        <w:t>2025</w:t>
      </w:r>
      <w:r w:rsidRPr="00513980">
        <w:rPr>
          <w:sz w:val="24"/>
          <w:szCs w:val="24"/>
        </w:rPr>
        <w:t>–</w:t>
      </w:r>
      <w:r w:rsidR="0082064F" w:rsidRPr="00513980">
        <w:rPr>
          <w:sz w:val="24"/>
          <w:szCs w:val="24"/>
        </w:rPr>
        <w:t>2026</w:t>
      </w:r>
      <w:r w:rsidRPr="00513980">
        <w:rPr>
          <w:sz w:val="24"/>
          <w:szCs w:val="24"/>
        </w:rPr>
        <w:t xml:space="preserve"> годов на коэффициент, равный 1.</w:t>
      </w:r>
    </w:p>
    <w:p w:rsidR="00CE1C54" w:rsidRPr="00513980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 2. </w:t>
      </w:r>
      <w:r w:rsidR="00E04C37" w:rsidRPr="00513980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E04C37" w:rsidRPr="00513980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513980">
        <w:rPr>
          <w:rFonts w:ascii="Arial" w:hAnsi="Arial" w:cs="Arial"/>
          <w:lang w:val="ru-RU"/>
        </w:rPr>
        <w:t xml:space="preserve"> </w:t>
      </w:r>
      <w:r w:rsidR="00CE1C54" w:rsidRPr="00513980">
        <w:rPr>
          <w:rFonts w:ascii="Arial" w:hAnsi="Arial" w:cs="Arial"/>
          <w:lang w:val="ru-RU"/>
        </w:rPr>
        <w:t>увеличивается (</w:t>
      </w:r>
      <w:r w:rsidR="0097779E" w:rsidRPr="00513980">
        <w:rPr>
          <w:rFonts w:ascii="Arial" w:hAnsi="Arial" w:cs="Arial"/>
          <w:lang w:val="ru-RU"/>
        </w:rPr>
        <w:t>индексируется</w:t>
      </w:r>
      <w:r w:rsidR="00CE1C54" w:rsidRPr="00513980">
        <w:rPr>
          <w:rFonts w:ascii="Arial" w:hAnsi="Arial" w:cs="Arial"/>
          <w:lang w:val="ru-RU"/>
        </w:rPr>
        <w:t>):</w:t>
      </w:r>
    </w:p>
    <w:p w:rsidR="00CE1C54" w:rsidRPr="00513980" w:rsidRDefault="0097779E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513980">
        <w:rPr>
          <w:sz w:val="24"/>
          <w:szCs w:val="24"/>
        </w:rPr>
        <w:t xml:space="preserve"> </w:t>
      </w:r>
      <w:r w:rsidR="00CE1C54" w:rsidRPr="00513980">
        <w:rPr>
          <w:sz w:val="24"/>
          <w:szCs w:val="24"/>
        </w:rPr>
        <w:t xml:space="preserve">в </w:t>
      </w:r>
      <w:r w:rsidR="00B72725" w:rsidRPr="00513980">
        <w:rPr>
          <w:sz w:val="24"/>
          <w:szCs w:val="24"/>
        </w:rPr>
        <w:t>2024</w:t>
      </w:r>
      <w:r w:rsidR="004D422C" w:rsidRPr="00513980">
        <w:rPr>
          <w:sz w:val="24"/>
          <w:szCs w:val="24"/>
        </w:rPr>
        <w:t xml:space="preserve"> году </w:t>
      </w:r>
      <w:r w:rsidR="0082064F" w:rsidRPr="00513980">
        <w:rPr>
          <w:sz w:val="24"/>
          <w:szCs w:val="24"/>
        </w:rPr>
        <w:t xml:space="preserve">и </w:t>
      </w:r>
      <w:r w:rsidR="00CE1C54" w:rsidRPr="00513980">
        <w:rPr>
          <w:sz w:val="24"/>
          <w:szCs w:val="24"/>
        </w:rPr>
        <w:t xml:space="preserve">в плановом периоде </w:t>
      </w:r>
      <w:r w:rsidR="00A959DE" w:rsidRPr="00513980">
        <w:rPr>
          <w:sz w:val="24"/>
          <w:szCs w:val="24"/>
        </w:rPr>
        <w:t>2025</w:t>
      </w:r>
      <w:r w:rsidR="00CE1C54" w:rsidRPr="00513980">
        <w:rPr>
          <w:sz w:val="24"/>
          <w:szCs w:val="24"/>
        </w:rPr>
        <w:t>–</w:t>
      </w:r>
      <w:r w:rsidR="00A959DE" w:rsidRPr="00513980">
        <w:rPr>
          <w:sz w:val="24"/>
          <w:szCs w:val="24"/>
        </w:rPr>
        <w:t>2026</w:t>
      </w:r>
      <w:r w:rsidR="00CE1C54" w:rsidRPr="00513980">
        <w:rPr>
          <w:sz w:val="24"/>
          <w:szCs w:val="24"/>
        </w:rPr>
        <w:t xml:space="preserve"> годов на коэффициент, равный 1.</w:t>
      </w:r>
    </w:p>
    <w:p w:rsidR="00AE58CB" w:rsidRPr="00513980" w:rsidRDefault="00AE58CB" w:rsidP="00CE1C54">
      <w:pPr>
        <w:ind w:firstLine="708"/>
        <w:jc w:val="both"/>
        <w:rPr>
          <w:rFonts w:ascii="Arial" w:hAnsi="Arial" w:cs="Arial"/>
          <w:lang w:val="ru-RU"/>
        </w:rPr>
      </w:pPr>
    </w:p>
    <w:p w:rsidR="00420CF5" w:rsidRPr="00513980" w:rsidRDefault="00CB6236" w:rsidP="00CE1C54">
      <w:pPr>
        <w:ind w:firstLine="708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8</w:t>
      </w:r>
      <w:r w:rsidRPr="00513980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513980">
        <w:rPr>
          <w:rFonts w:ascii="Arial" w:hAnsi="Arial" w:cs="Arial"/>
          <w:lang w:val="ru-RU"/>
        </w:rPr>
        <w:t>муниципальных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служащих </w:t>
      </w:r>
      <w:r w:rsidR="00770349" w:rsidRPr="00513980">
        <w:rPr>
          <w:rFonts w:ascii="Arial" w:hAnsi="Arial" w:cs="Arial"/>
          <w:lang w:val="ru-RU"/>
        </w:rPr>
        <w:t>сельсовета</w:t>
      </w:r>
    </w:p>
    <w:p w:rsidR="00420CF5" w:rsidRPr="00513980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513980">
        <w:rPr>
          <w:rFonts w:ascii="Arial" w:hAnsi="Arial" w:cs="Arial"/>
          <w:lang w:val="ru-RU"/>
        </w:rPr>
        <w:t xml:space="preserve">обеспечению в </w:t>
      </w:r>
      <w:r w:rsidR="00B72725" w:rsidRPr="00513980">
        <w:rPr>
          <w:rFonts w:ascii="Arial" w:hAnsi="Arial" w:cs="Arial"/>
          <w:lang w:val="ru-RU"/>
        </w:rPr>
        <w:t>2024</w:t>
      </w:r>
      <w:r w:rsidR="00F51EBF" w:rsidRPr="00513980">
        <w:rPr>
          <w:rFonts w:ascii="Arial" w:hAnsi="Arial" w:cs="Arial"/>
          <w:lang w:val="ru-RU"/>
        </w:rPr>
        <w:t xml:space="preserve"> году и плановом периоде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единиц</w:t>
      </w:r>
      <w:r w:rsidR="00F66B8F" w:rsidRPr="00513980">
        <w:rPr>
          <w:rFonts w:ascii="Arial" w:hAnsi="Arial" w:cs="Arial"/>
          <w:lang w:val="ru-RU"/>
        </w:rPr>
        <w:t>ы</w:t>
      </w:r>
      <w:r w:rsidRPr="00513980">
        <w:rPr>
          <w:rFonts w:ascii="Arial" w:hAnsi="Arial" w:cs="Arial"/>
          <w:lang w:val="ru-RU"/>
        </w:rPr>
        <w:t>.</w:t>
      </w:r>
    </w:p>
    <w:p w:rsidR="00CB6236" w:rsidRPr="00513980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Предельный размер </w:t>
      </w:r>
      <w:proofErr w:type="gramStart"/>
      <w:r w:rsidRPr="00513980">
        <w:rPr>
          <w:rFonts w:ascii="Arial" w:hAnsi="Arial" w:cs="Arial"/>
          <w:lang w:val="ru-RU"/>
        </w:rPr>
        <w:t>фонда оплаты труда выборных должностных лиц органа местного</w:t>
      </w:r>
      <w:proofErr w:type="gramEnd"/>
      <w:r w:rsidRPr="00513980">
        <w:rPr>
          <w:rFonts w:ascii="Arial" w:hAnsi="Arial" w:cs="Arial"/>
          <w:lang w:val="ru-RU"/>
        </w:rPr>
        <w:t xml:space="preserve">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513980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513980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9</w:t>
      </w:r>
      <w:r w:rsidRPr="00513980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513980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proofErr w:type="gramStart"/>
      <w:r w:rsidRPr="00513980">
        <w:rPr>
          <w:rFonts w:ascii="Arial" w:hAnsi="Arial" w:cs="Arial"/>
          <w:lang w:val="ru-RU"/>
        </w:rPr>
        <w:t>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8D167D" w:rsidRPr="00513980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год.</w:t>
      </w:r>
    </w:p>
    <w:p w:rsidR="008D167D" w:rsidRPr="00513980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513980">
        <w:rPr>
          <w:rFonts w:ascii="Arial" w:hAnsi="Arial" w:cs="Arial"/>
          <w:lang w:val="ru-RU"/>
        </w:rPr>
        <w:t>Управления Федерального казначейства по Красноярскому краю</w:t>
      </w:r>
      <w:r w:rsidRPr="00513980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513980" w:rsidRDefault="0082064F" w:rsidP="008D167D">
      <w:pPr>
        <w:ind w:firstLine="709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Управление</w:t>
      </w:r>
      <w:r w:rsidR="00403716" w:rsidRPr="00513980">
        <w:rPr>
          <w:rFonts w:ascii="Arial" w:hAnsi="Arial" w:cs="Arial"/>
          <w:lang w:val="ru-RU"/>
        </w:rPr>
        <w:t xml:space="preserve"> Федерального казначейства по Красноярскому краю</w:t>
      </w:r>
      <w:r w:rsidR="008D167D" w:rsidRPr="00513980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8D167D" w:rsidRPr="00513980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513980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3. </w:t>
      </w:r>
      <w:r w:rsidR="008D167D" w:rsidRPr="00513980">
        <w:rPr>
          <w:rFonts w:ascii="Arial" w:hAnsi="Arial" w:cs="Arial"/>
          <w:lang w:val="ru-RU"/>
        </w:rPr>
        <w:t>Договор, заключенный Вознесенским сельсоветом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8D167D" w:rsidRPr="00513980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="008D167D" w:rsidRPr="00513980">
        <w:rPr>
          <w:rFonts w:ascii="Arial" w:hAnsi="Arial" w:cs="Arial"/>
          <w:lang w:val="ru-RU"/>
        </w:rPr>
        <w:t>недействительными</w:t>
      </w:r>
      <w:proofErr w:type="gramEnd"/>
      <w:r w:rsidR="008D167D" w:rsidRPr="00513980">
        <w:rPr>
          <w:rFonts w:ascii="Arial" w:hAnsi="Arial" w:cs="Arial"/>
          <w:lang w:val="ru-RU"/>
        </w:rPr>
        <w:t xml:space="preserve"> по иску вышестоящей организации или финансового органа администрации муниципального образования. </w:t>
      </w:r>
    </w:p>
    <w:p w:rsidR="00D3712C" w:rsidRPr="00513980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10</w:t>
      </w:r>
      <w:r w:rsidR="00CA7F20" w:rsidRPr="00513980">
        <w:rPr>
          <w:rFonts w:ascii="Arial" w:hAnsi="Arial" w:cs="Arial"/>
          <w:lang w:val="ru-RU"/>
        </w:rPr>
        <w:t>.</w:t>
      </w:r>
      <w:r w:rsidRPr="00513980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году</w:t>
      </w:r>
      <w:r w:rsidR="00CE1C54" w:rsidRPr="00513980">
        <w:rPr>
          <w:rFonts w:ascii="Arial" w:hAnsi="Arial" w:cs="Arial"/>
          <w:lang w:val="ru-RU"/>
        </w:rPr>
        <w:t>.</w:t>
      </w:r>
    </w:p>
    <w:p w:rsidR="00CB6236" w:rsidRPr="00513980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513980">
        <w:rPr>
          <w:sz w:val="24"/>
          <w:szCs w:val="24"/>
        </w:rPr>
        <w:lastRenderedPageBreak/>
        <w:t xml:space="preserve">1. Остатки средств местного бюджета на 1 января </w:t>
      </w:r>
      <w:r w:rsidR="00B72725" w:rsidRPr="00513980">
        <w:rPr>
          <w:sz w:val="24"/>
          <w:szCs w:val="24"/>
        </w:rPr>
        <w:t>2024</w:t>
      </w:r>
      <w:r w:rsidRPr="00513980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513980">
        <w:rPr>
          <w:sz w:val="24"/>
          <w:szCs w:val="24"/>
        </w:rPr>
        <w:t xml:space="preserve">районного </w:t>
      </w:r>
      <w:r w:rsidRPr="00513980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B72725" w:rsidRPr="00513980">
        <w:rPr>
          <w:sz w:val="24"/>
          <w:szCs w:val="24"/>
        </w:rPr>
        <w:t>2024</w:t>
      </w:r>
      <w:r w:rsidRPr="00513980">
        <w:rPr>
          <w:sz w:val="24"/>
          <w:szCs w:val="24"/>
        </w:rPr>
        <w:t xml:space="preserve"> году.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CA7F20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1</w:t>
      </w:r>
      <w:r w:rsidRPr="00513980">
        <w:rPr>
          <w:rFonts w:ascii="Arial" w:hAnsi="Arial" w:cs="Arial"/>
          <w:lang w:val="ru-RU"/>
        </w:rPr>
        <w:t xml:space="preserve">. Дорожный фонд </w:t>
      </w:r>
      <w:r w:rsidR="005E0AC6" w:rsidRPr="00513980">
        <w:rPr>
          <w:rFonts w:ascii="Arial" w:hAnsi="Arial" w:cs="Arial"/>
          <w:lang w:val="ru-RU"/>
        </w:rPr>
        <w:t>сельсовета</w:t>
      </w:r>
    </w:p>
    <w:p w:rsidR="00A959DE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513980">
        <w:rPr>
          <w:rFonts w:ascii="Arial" w:hAnsi="Arial" w:cs="Arial"/>
          <w:lang w:val="ru-RU"/>
        </w:rPr>
        <w:t>Вознесенского сельсовета</w:t>
      </w:r>
      <w:r w:rsidRPr="00513980">
        <w:rPr>
          <w:rFonts w:ascii="Arial" w:hAnsi="Arial" w:cs="Arial"/>
          <w:lang w:val="ru-RU"/>
        </w:rPr>
        <w:t xml:space="preserve">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в сумме </w:t>
      </w:r>
      <w:r w:rsidR="008E56D9" w:rsidRPr="00513980">
        <w:rPr>
          <w:rFonts w:ascii="Arial" w:hAnsi="Arial" w:cs="Arial"/>
          <w:lang w:val="ru-RU"/>
        </w:rPr>
        <w:t>3 181 850,00</w:t>
      </w:r>
      <w:r w:rsidRPr="00513980">
        <w:rPr>
          <w:rFonts w:ascii="Arial" w:hAnsi="Arial" w:cs="Arial"/>
          <w:lang w:val="ru-RU"/>
        </w:rPr>
        <w:t xml:space="preserve"> рублей,</w:t>
      </w:r>
      <w:r w:rsidR="00477A15" w:rsidRPr="00513980">
        <w:rPr>
          <w:rFonts w:ascii="Arial" w:hAnsi="Arial" w:cs="Arial"/>
          <w:lang w:val="ru-RU"/>
        </w:rPr>
        <w:t xml:space="preserve"> из них 741</w:t>
      </w:r>
      <w:r w:rsidR="00477A15" w:rsidRPr="00513980">
        <w:rPr>
          <w:rFonts w:ascii="Arial" w:hAnsi="Arial" w:cs="Arial"/>
        </w:rPr>
        <w:t> </w:t>
      </w:r>
      <w:r w:rsidR="00477A15" w:rsidRPr="00513980">
        <w:rPr>
          <w:rFonts w:ascii="Arial" w:hAnsi="Arial" w:cs="Arial"/>
          <w:lang w:val="ru-RU"/>
        </w:rPr>
        <w:t>100, 00 рублей бюджет Вознесенского сельсовета, 2</w:t>
      </w:r>
      <w:r w:rsidR="00477A15" w:rsidRPr="00513980">
        <w:rPr>
          <w:rFonts w:ascii="Arial" w:hAnsi="Arial" w:cs="Arial"/>
        </w:rPr>
        <w:t> </w:t>
      </w:r>
      <w:r w:rsidR="00477A15" w:rsidRPr="00513980">
        <w:rPr>
          <w:rFonts w:ascii="Arial" w:hAnsi="Arial" w:cs="Arial"/>
          <w:lang w:val="ru-RU"/>
        </w:rPr>
        <w:t>440</w:t>
      </w:r>
      <w:r w:rsidR="00477A15" w:rsidRPr="00513980">
        <w:rPr>
          <w:rFonts w:ascii="Arial" w:hAnsi="Arial" w:cs="Arial"/>
        </w:rPr>
        <w:t> </w:t>
      </w:r>
      <w:r w:rsidR="00477A15" w:rsidRPr="00513980">
        <w:rPr>
          <w:rFonts w:ascii="Arial" w:hAnsi="Arial" w:cs="Arial"/>
          <w:lang w:val="ru-RU"/>
        </w:rPr>
        <w:t>750,00 рублей – бюджет Березовского района.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477A15" w:rsidRPr="00513980">
        <w:rPr>
          <w:rFonts w:ascii="Arial" w:hAnsi="Arial" w:cs="Arial"/>
          <w:lang w:val="ru-RU"/>
        </w:rPr>
        <w:t>Н</w:t>
      </w:r>
      <w:r w:rsidRPr="00513980">
        <w:rPr>
          <w:rFonts w:ascii="Arial" w:hAnsi="Arial" w:cs="Arial"/>
          <w:lang w:val="ru-RU"/>
        </w:rPr>
        <w:t xml:space="preserve">а </w:t>
      </w:r>
      <w:r w:rsidR="00477A15" w:rsidRPr="00513980">
        <w:rPr>
          <w:rFonts w:ascii="Arial" w:hAnsi="Arial" w:cs="Arial"/>
          <w:lang w:val="ru-RU"/>
        </w:rPr>
        <w:t>2025</w:t>
      </w:r>
      <w:r w:rsidR="00CE1C54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год в сумме </w:t>
      </w:r>
      <w:r w:rsidR="0082064F" w:rsidRPr="00513980">
        <w:rPr>
          <w:rFonts w:ascii="Arial" w:hAnsi="Arial" w:cs="Arial"/>
          <w:lang w:val="ru-RU"/>
        </w:rPr>
        <w:t>3 186 550,00</w:t>
      </w:r>
      <w:r w:rsidRPr="00513980">
        <w:rPr>
          <w:rFonts w:ascii="Arial" w:hAnsi="Arial" w:cs="Arial"/>
          <w:lang w:val="ru-RU"/>
        </w:rPr>
        <w:t xml:space="preserve"> рублей</w:t>
      </w:r>
      <w:r w:rsidR="0082064F" w:rsidRPr="00513980">
        <w:rPr>
          <w:rFonts w:ascii="Arial" w:hAnsi="Arial" w:cs="Arial"/>
          <w:lang w:val="ru-RU"/>
        </w:rPr>
        <w:t xml:space="preserve"> из них 745 800,00 рублей бюджет Вознесенского сельсовета, 2 440 750,00 рублей – бюджет Березовского района </w:t>
      </w:r>
      <w:r w:rsidR="005668CB" w:rsidRPr="00513980">
        <w:rPr>
          <w:rFonts w:ascii="Arial" w:hAnsi="Arial" w:cs="Arial"/>
          <w:lang w:val="ru-RU"/>
        </w:rPr>
        <w:t>и</w:t>
      </w:r>
      <w:r w:rsidRPr="00513980">
        <w:rPr>
          <w:rFonts w:ascii="Arial" w:hAnsi="Arial" w:cs="Arial"/>
          <w:lang w:val="ru-RU"/>
        </w:rPr>
        <w:t xml:space="preserve"> на </w:t>
      </w:r>
      <w:r w:rsidR="00477A15" w:rsidRPr="00513980">
        <w:rPr>
          <w:rFonts w:ascii="Arial" w:hAnsi="Arial" w:cs="Arial"/>
          <w:lang w:val="ru-RU"/>
        </w:rPr>
        <w:t>2026</w:t>
      </w:r>
      <w:r w:rsidRPr="00513980">
        <w:rPr>
          <w:rFonts w:ascii="Arial" w:hAnsi="Arial" w:cs="Arial"/>
          <w:lang w:val="ru-RU"/>
        </w:rPr>
        <w:t xml:space="preserve"> год в сумме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82064F" w:rsidRPr="00513980">
        <w:rPr>
          <w:rFonts w:ascii="Arial" w:hAnsi="Arial" w:cs="Arial"/>
          <w:lang w:val="ru-RU"/>
        </w:rPr>
        <w:t>3 192 050</w:t>
      </w:r>
      <w:r w:rsidR="004D422C" w:rsidRPr="00513980">
        <w:rPr>
          <w:rFonts w:ascii="Arial" w:hAnsi="Arial" w:cs="Arial"/>
          <w:lang w:val="ru-RU"/>
        </w:rPr>
        <w:t>,00</w:t>
      </w:r>
      <w:r w:rsidRPr="00513980">
        <w:rPr>
          <w:rFonts w:ascii="Arial" w:hAnsi="Arial" w:cs="Arial"/>
          <w:lang w:val="ru-RU"/>
        </w:rPr>
        <w:t xml:space="preserve"> рублей</w:t>
      </w:r>
      <w:r w:rsidR="0082064F" w:rsidRPr="00513980">
        <w:rPr>
          <w:rFonts w:ascii="Arial" w:hAnsi="Arial" w:cs="Arial"/>
          <w:lang w:val="ru-RU"/>
        </w:rPr>
        <w:t>, из них 751 300, 00 рублей бюджет Вознесенского сельсовета,</w:t>
      </w:r>
    </w:p>
    <w:p w:rsidR="00CB6236" w:rsidRPr="00513980" w:rsidRDefault="0082064F" w:rsidP="00A959D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2 440 750,00 рублей – бюджет Березовского района.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513980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Статья</w:t>
      </w:r>
      <w:r w:rsidR="00CA7F20" w:rsidRPr="00513980">
        <w:rPr>
          <w:rFonts w:ascii="Arial" w:hAnsi="Arial" w:cs="Arial"/>
          <w:lang w:val="ru-RU"/>
        </w:rPr>
        <w:t xml:space="preserve"> 1</w:t>
      </w:r>
      <w:r w:rsidR="00F354B3" w:rsidRPr="00513980">
        <w:rPr>
          <w:rFonts w:ascii="Arial" w:hAnsi="Arial" w:cs="Arial"/>
          <w:lang w:val="ru-RU"/>
        </w:rPr>
        <w:t>2</w:t>
      </w:r>
      <w:r w:rsidRPr="00513980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513980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Утвердить в составе </w:t>
      </w:r>
      <w:r w:rsidR="005668CB" w:rsidRPr="00513980">
        <w:rPr>
          <w:rFonts w:ascii="Arial" w:hAnsi="Arial" w:cs="Arial"/>
          <w:lang w:val="ru-RU"/>
        </w:rPr>
        <w:t>доходов</w:t>
      </w:r>
      <w:r w:rsidRPr="00513980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AE58CB" w:rsidRPr="00513980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</w:t>
      </w:r>
      <w:r w:rsidR="00072D63" w:rsidRPr="00513980">
        <w:rPr>
          <w:rFonts w:ascii="Arial" w:hAnsi="Arial" w:cs="Arial"/>
          <w:lang w:val="ru-RU"/>
        </w:rPr>
        <w:t xml:space="preserve"> </w:t>
      </w:r>
      <w:r w:rsidR="00403716" w:rsidRPr="00513980">
        <w:rPr>
          <w:rFonts w:ascii="Arial" w:hAnsi="Arial" w:cs="Arial"/>
          <w:lang w:val="ru-RU"/>
        </w:rPr>
        <w:t xml:space="preserve">в размере </w:t>
      </w:r>
    </w:p>
    <w:p w:rsidR="00DA7093" w:rsidRPr="00513980" w:rsidRDefault="0082064F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proofErr w:type="gramStart"/>
      <w:r w:rsidRPr="00513980">
        <w:rPr>
          <w:rFonts w:ascii="Arial" w:hAnsi="Arial" w:cs="Arial"/>
          <w:lang w:val="ru-RU"/>
        </w:rPr>
        <w:t>2 286 912</w:t>
      </w:r>
      <w:r w:rsidR="009A42F8" w:rsidRPr="00513980">
        <w:rPr>
          <w:rFonts w:ascii="Arial" w:hAnsi="Arial" w:cs="Arial"/>
          <w:lang w:val="ru-RU"/>
        </w:rPr>
        <w:t>,</w:t>
      </w:r>
      <w:r w:rsidR="00072D63" w:rsidRPr="00513980">
        <w:rPr>
          <w:rFonts w:ascii="Arial" w:hAnsi="Arial" w:cs="Arial"/>
          <w:lang w:val="ru-RU"/>
        </w:rPr>
        <w:t>00</w:t>
      </w:r>
      <w:r w:rsidR="00403716" w:rsidRPr="00513980">
        <w:rPr>
          <w:rFonts w:ascii="Arial" w:hAnsi="Arial" w:cs="Arial"/>
          <w:lang w:val="ru-RU"/>
        </w:rPr>
        <w:t xml:space="preserve"> </w:t>
      </w:r>
      <w:r w:rsidR="00DA7093" w:rsidRPr="00513980">
        <w:rPr>
          <w:rFonts w:ascii="Arial" w:hAnsi="Arial" w:cs="Arial"/>
          <w:lang w:val="ru-RU"/>
        </w:rPr>
        <w:t>рублей</w:t>
      </w:r>
      <w:r w:rsidR="003E06AD" w:rsidRPr="00513980">
        <w:rPr>
          <w:rFonts w:ascii="Arial" w:hAnsi="Arial" w:cs="Arial"/>
          <w:lang w:val="ru-RU"/>
        </w:rPr>
        <w:t xml:space="preserve">, и плановый период </w:t>
      </w:r>
      <w:r w:rsidRPr="00513980">
        <w:rPr>
          <w:rFonts w:ascii="Arial" w:hAnsi="Arial" w:cs="Arial"/>
          <w:lang w:val="ru-RU"/>
        </w:rPr>
        <w:t>2025</w:t>
      </w:r>
      <w:r w:rsidR="003E06AD" w:rsidRPr="00513980">
        <w:rPr>
          <w:rFonts w:ascii="Arial" w:hAnsi="Arial" w:cs="Arial"/>
          <w:lang w:val="ru-RU"/>
        </w:rPr>
        <w:t>-</w:t>
      </w:r>
      <w:r w:rsidRPr="00513980">
        <w:rPr>
          <w:rFonts w:ascii="Arial" w:hAnsi="Arial" w:cs="Arial"/>
          <w:lang w:val="ru-RU"/>
        </w:rPr>
        <w:t>2026</w:t>
      </w:r>
      <w:r w:rsidR="003E06AD" w:rsidRPr="00513980">
        <w:rPr>
          <w:rFonts w:ascii="Arial" w:hAnsi="Arial" w:cs="Arial"/>
          <w:lang w:val="ru-RU"/>
        </w:rPr>
        <w:t xml:space="preserve"> годы в размере </w:t>
      </w:r>
      <w:r w:rsidRPr="00513980">
        <w:rPr>
          <w:rFonts w:ascii="Arial" w:hAnsi="Arial" w:cs="Arial"/>
          <w:lang w:val="ru-RU"/>
        </w:rPr>
        <w:t>2 286 912,00</w:t>
      </w:r>
      <w:r w:rsidR="003E06AD" w:rsidRPr="00513980">
        <w:rPr>
          <w:rFonts w:ascii="Arial" w:hAnsi="Arial" w:cs="Arial"/>
          <w:lang w:val="ru-RU"/>
        </w:rPr>
        <w:t xml:space="preserve"> рублей</w:t>
      </w:r>
      <w:r w:rsidR="00DA7093" w:rsidRPr="00513980">
        <w:rPr>
          <w:rFonts w:ascii="Arial" w:hAnsi="Arial" w:cs="Arial"/>
          <w:lang w:val="ru-RU"/>
        </w:rPr>
        <w:t xml:space="preserve"> ежегодно;</w:t>
      </w:r>
      <w:r w:rsidR="007A1E59" w:rsidRPr="00513980">
        <w:rPr>
          <w:rFonts w:ascii="Arial" w:hAnsi="Arial" w:cs="Arial"/>
          <w:lang w:val="ru-RU"/>
        </w:rPr>
        <w:t xml:space="preserve"> </w:t>
      </w:r>
      <w:r w:rsidR="009A42F8" w:rsidRPr="00513980">
        <w:rPr>
          <w:rFonts w:ascii="Arial" w:hAnsi="Arial" w:cs="Arial"/>
          <w:lang w:val="ru-RU"/>
        </w:rPr>
        <w:t xml:space="preserve">прочие межбюджетные трансферты на доплату работникам учреждений культуры в </w:t>
      </w:r>
      <w:r w:rsidR="00B72725" w:rsidRPr="00513980">
        <w:rPr>
          <w:rFonts w:ascii="Arial" w:hAnsi="Arial" w:cs="Arial"/>
          <w:lang w:val="ru-RU"/>
        </w:rPr>
        <w:t>2024</w:t>
      </w:r>
      <w:r w:rsidR="009A42F8" w:rsidRPr="00513980">
        <w:rPr>
          <w:rFonts w:ascii="Arial" w:hAnsi="Arial" w:cs="Arial"/>
          <w:lang w:val="ru-RU"/>
        </w:rPr>
        <w:t xml:space="preserve"> году и в плановом периоде </w:t>
      </w:r>
      <w:r w:rsidR="00B72725" w:rsidRPr="00513980">
        <w:rPr>
          <w:rFonts w:ascii="Arial" w:hAnsi="Arial" w:cs="Arial"/>
          <w:lang w:val="ru-RU"/>
        </w:rPr>
        <w:t>2025-2026</w:t>
      </w:r>
      <w:r w:rsidR="009A42F8" w:rsidRPr="00513980">
        <w:rPr>
          <w:rFonts w:ascii="Arial" w:hAnsi="Arial" w:cs="Arial"/>
          <w:lang w:val="ru-RU"/>
        </w:rPr>
        <w:t xml:space="preserve">гг. в размере </w:t>
      </w:r>
      <w:r w:rsidRPr="00513980">
        <w:rPr>
          <w:rFonts w:ascii="Arial" w:hAnsi="Arial" w:cs="Arial"/>
          <w:lang w:val="ru-RU"/>
        </w:rPr>
        <w:t>794 978</w:t>
      </w:r>
      <w:r w:rsidR="003E06AD" w:rsidRPr="00513980">
        <w:rPr>
          <w:rFonts w:ascii="Arial" w:hAnsi="Arial" w:cs="Arial"/>
          <w:lang w:val="ru-RU"/>
        </w:rPr>
        <w:t>,00</w:t>
      </w:r>
      <w:r w:rsidR="009A42F8" w:rsidRPr="00513980">
        <w:rPr>
          <w:rFonts w:ascii="Arial" w:hAnsi="Arial" w:cs="Arial"/>
          <w:lang w:val="ru-RU"/>
        </w:rPr>
        <w:t xml:space="preserve"> рублей ежегодно, </w:t>
      </w:r>
      <w:r w:rsidR="00B50410" w:rsidRPr="00513980">
        <w:rPr>
          <w:rFonts w:ascii="Arial" w:hAnsi="Arial" w:cs="Arial"/>
          <w:lang w:val="ru-RU"/>
        </w:rPr>
        <w:t>дотации</w:t>
      </w:r>
      <w:r w:rsidR="009A42F8" w:rsidRPr="00513980">
        <w:rPr>
          <w:rFonts w:ascii="Arial" w:hAnsi="Arial" w:cs="Arial"/>
          <w:lang w:val="ru-RU"/>
        </w:rPr>
        <w:t xml:space="preserve"> на сбалансированность в </w:t>
      </w:r>
      <w:r w:rsidR="00B72725" w:rsidRPr="00513980">
        <w:rPr>
          <w:rFonts w:ascii="Arial" w:hAnsi="Arial" w:cs="Arial"/>
          <w:lang w:val="ru-RU"/>
        </w:rPr>
        <w:t>2024</w:t>
      </w:r>
      <w:r w:rsidR="009A42F8" w:rsidRPr="00513980">
        <w:rPr>
          <w:rFonts w:ascii="Arial" w:hAnsi="Arial" w:cs="Arial"/>
          <w:lang w:val="ru-RU"/>
        </w:rPr>
        <w:t xml:space="preserve"> году и плановом периоде </w:t>
      </w:r>
      <w:r w:rsidR="00B72725" w:rsidRPr="00513980">
        <w:rPr>
          <w:rFonts w:ascii="Arial" w:hAnsi="Arial" w:cs="Arial"/>
          <w:lang w:val="ru-RU"/>
        </w:rPr>
        <w:t>2025-2026</w:t>
      </w:r>
      <w:r w:rsidR="009A42F8" w:rsidRPr="00513980">
        <w:rPr>
          <w:rFonts w:ascii="Arial" w:hAnsi="Arial" w:cs="Arial"/>
          <w:lang w:val="ru-RU"/>
        </w:rPr>
        <w:t xml:space="preserve">гг. в размере </w:t>
      </w:r>
      <w:r w:rsidRPr="00513980">
        <w:rPr>
          <w:rFonts w:ascii="Arial" w:hAnsi="Arial" w:cs="Arial"/>
          <w:lang w:val="ru-RU"/>
        </w:rPr>
        <w:t>2 200 000</w:t>
      </w:r>
      <w:r w:rsidR="009A42F8" w:rsidRPr="00513980">
        <w:rPr>
          <w:rFonts w:ascii="Arial" w:hAnsi="Arial" w:cs="Arial"/>
          <w:lang w:val="ru-RU"/>
        </w:rPr>
        <w:t>,00 рублей ежегодно</w:t>
      </w:r>
      <w:proofErr w:type="gramEnd"/>
    </w:p>
    <w:p w:rsidR="00DA7093" w:rsidRPr="00513980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</w:t>
      </w:r>
      <w:proofErr w:type="gramStart"/>
      <w:r w:rsidRPr="00513980">
        <w:rPr>
          <w:rFonts w:ascii="Arial" w:hAnsi="Arial" w:cs="Arial"/>
          <w:lang w:val="ru-RU"/>
        </w:rPr>
        <w:t>дств кр</w:t>
      </w:r>
      <w:proofErr w:type="gramEnd"/>
      <w:r w:rsidRPr="00513980">
        <w:rPr>
          <w:rFonts w:ascii="Arial" w:hAnsi="Arial" w:cs="Arial"/>
          <w:lang w:val="ru-RU"/>
        </w:rPr>
        <w:t>аевого бюджета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на </w:t>
      </w:r>
      <w:r w:rsidR="00B72725" w:rsidRPr="00513980">
        <w:rPr>
          <w:rFonts w:ascii="Arial" w:hAnsi="Arial" w:cs="Arial"/>
          <w:lang w:val="ru-RU"/>
        </w:rPr>
        <w:t>2024</w:t>
      </w:r>
      <w:r w:rsidR="00EE3E7D" w:rsidRPr="00513980">
        <w:rPr>
          <w:rFonts w:ascii="Arial" w:hAnsi="Arial" w:cs="Arial"/>
          <w:lang w:val="ru-RU"/>
        </w:rPr>
        <w:t xml:space="preserve"> год </w:t>
      </w:r>
      <w:r w:rsidR="0082064F" w:rsidRPr="00513980">
        <w:rPr>
          <w:rFonts w:ascii="Arial" w:hAnsi="Arial" w:cs="Arial"/>
          <w:lang w:val="ru-RU"/>
        </w:rPr>
        <w:t>934 000</w:t>
      </w:r>
      <w:r w:rsidR="003E06AD" w:rsidRPr="00513980">
        <w:rPr>
          <w:rFonts w:ascii="Arial" w:hAnsi="Arial" w:cs="Arial"/>
          <w:lang w:val="ru-RU"/>
        </w:rPr>
        <w:t>,00</w:t>
      </w:r>
      <w:r w:rsidR="007A1E59" w:rsidRPr="00513980">
        <w:rPr>
          <w:rFonts w:ascii="Arial" w:hAnsi="Arial" w:cs="Arial"/>
          <w:lang w:val="ru-RU"/>
        </w:rPr>
        <w:t xml:space="preserve"> рублей </w:t>
      </w:r>
      <w:r w:rsidR="00420CF5" w:rsidRPr="00513980">
        <w:rPr>
          <w:rFonts w:ascii="Arial" w:hAnsi="Arial" w:cs="Arial"/>
          <w:lang w:val="ru-RU"/>
        </w:rPr>
        <w:t xml:space="preserve">и </w:t>
      </w:r>
      <w:r w:rsidRPr="00513980">
        <w:rPr>
          <w:rFonts w:ascii="Arial" w:hAnsi="Arial" w:cs="Arial"/>
          <w:lang w:val="ru-RU"/>
        </w:rPr>
        <w:t xml:space="preserve">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годы в с</w:t>
      </w:r>
      <w:r w:rsidR="005668CB" w:rsidRPr="00513980">
        <w:rPr>
          <w:rFonts w:ascii="Arial" w:hAnsi="Arial" w:cs="Arial"/>
          <w:lang w:val="ru-RU"/>
        </w:rPr>
        <w:t xml:space="preserve">умме </w:t>
      </w:r>
      <w:r w:rsidR="0082064F" w:rsidRPr="00513980">
        <w:rPr>
          <w:rFonts w:ascii="Arial" w:hAnsi="Arial" w:cs="Arial"/>
          <w:lang w:val="ru-RU"/>
        </w:rPr>
        <w:t>747 200</w:t>
      </w:r>
      <w:r w:rsidR="003E06AD" w:rsidRPr="00513980">
        <w:rPr>
          <w:rFonts w:ascii="Arial" w:hAnsi="Arial" w:cs="Arial"/>
          <w:lang w:val="ru-RU"/>
        </w:rPr>
        <w:t>,00</w:t>
      </w:r>
      <w:r w:rsidR="00EE3E7D" w:rsidRPr="00513980">
        <w:rPr>
          <w:rFonts w:ascii="Arial" w:hAnsi="Arial" w:cs="Arial"/>
          <w:lang w:val="ru-RU"/>
        </w:rPr>
        <w:t xml:space="preserve"> рублей</w:t>
      </w:r>
      <w:r w:rsidR="00D3712C" w:rsidRPr="00513980">
        <w:rPr>
          <w:rFonts w:ascii="Arial" w:hAnsi="Arial" w:cs="Arial"/>
          <w:lang w:val="ru-RU"/>
        </w:rPr>
        <w:t xml:space="preserve"> ежегодно</w:t>
      </w:r>
      <w:r w:rsidR="00EE3E7D" w:rsidRPr="00513980">
        <w:rPr>
          <w:rFonts w:ascii="Arial" w:hAnsi="Arial" w:cs="Arial"/>
          <w:lang w:val="ru-RU"/>
        </w:rPr>
        <w:t>.</w:t>
      </w:r>
    </w:p>
    <w:p w:rsidR="00102773" w:rsidRPr="00513980" w:rsidRDefault="007D47FE" w:rsidP="00102773">
      <w:pPr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 </w:t>
      </w:r>
      <w:proofErr w:type="gramStart"/>
      <w:r w:rsidR="00102773" w:rsidRPr="00513980">
        <w:rPr>
          <w:rFonts w:ascii="Arial" w:hAnsi="Arial" w:cs="Arial"/>
          <w:lang w:val="ru-RU"/>
        </w:rPr>
        <w:t>3</w:t>
      </w:r>
      <w:r w:rsidR="00D74E56" w:rsidRPr="00513980">
        <w:rPr>
          <w:rFonts w:ascii="Arial" w:hAnsi="Arial" w:cs="Arial"/>
          <w:lang w:val="ru-RU"/>
        </w:rPr>
        <w:t>)</w:t>
      </w:r>
      <w:r w:rsidR="00102773" w:rsidRPr="00513980">
        <w:rPr>
          <w:rFonts w:ascii="Arial" w:hAnsi="Arial" w:cs="Arial"/>
          <w:lang w:val="ru-RU"/>
        </w:rPr>
        <w:t xml:space="preserve"> </w:t>
      </w:r>
      <w:hyperlink r:id="rId8" w:history="1">
        <w:r w:rsidR="00102773" w:rsidRPr="00513980">
          <w:rPr>
            <w:rFonts w:ascii="Arial" w:hAnsi="Arial" w:cs="Arial"/>
            <w:lang w:val="ru-RU"/>
          </w:rPr>
          <w:t>субвенции</w:t>
        </w:r>
      </w:hyperlink>
      <w:r w:rsidR="00102773" w:rsidRPr="00513980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9" w:history="1">
        <w:r w:rsidR="00102773" w:rsidRPr="00513980">
          <w:rPr>
            <w:rFonts w:ascii="Arial" w:hAnsi="Arial" w:cs="Arial"/>
            <w:lang w:val="ru-RU"/>
          </w:rPr>
          <w:t>законом</w:t>
        </w:r>
      </w:hyperlink>
      <w:r w:rsidR="00102773" w:rsidRPr="00513980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</w:t>
      </w:r>
      <w:r w:rsidR="00B72725" w:rsidRPr="00513980">
        <w:rPr>
          <w:rFonts w:ascii="Arial" w:hAnsi="Arial" w:cs="Arial"/>
          <w:lang w:val="ru-RU"/>
        </w:rPr>
        <w:t>2024</w:t>
      </w:r>
      <w:r w:rsidR="00102773" w:rsidRPr="00513980">
        <w:rPr>
          <w:rFonts w:ascii="Arial" w:hAnsi="Arial" w:cs="Arial"/>
          <w:lang w:val="ru-RU"/>
        </w:rPr>
        <w:t xml:space="preserve"> году в сумме </w:t>
      </w:r>
      <w:r w:rsidR="0082064F" w:rsidRPr="00513980">
        <w:rPr>
          <w:rFonts w:ascii="Arial" w:hAnsi="Arial" w:cs="Arial"/>
          <w:lang w:val="ru-RU"/>
        </w:rPr>
        <w:t>213 900</w:t>
      </w:r>
      <w:r w:rsidR="00D3713F" w:rsidRPr="00513980">
        <w:rPr>
          <w:rFonts w:ascii="Arial" w:hAnsi="Arial" w:cs="Arial"/>
          <w:lang w:val="ru-RU"/>
        </w:rPr>
        <w:t>,00</w:t>
      </w:r>
      <w:r w:rsidR="00102773" w:rsidRPr="00513980">
        <w:rPr>
          <w:rFonts w:ascii="Arial" w:hAnsi="Arial" w:cs="Arial"/>
          <w:color w:val="FF0000"/>
          <w:lang w:val="ru-RU"/>
        </w:rPr>
        <w:t xml:space="preserve"> </w:t>
      </w:r>
      <w:r w:rsidR="00102773" w:rsidRPr="00513980">
        <w:rPr>
          <w:rFonts w:ascii="Arial" w:hAnsi="Arial" w:cs="Arial"/>
          <w:lang w:val="ru-RU"/>
        </w:rPr>
        <w:t>рублей,</w:t>
      </w:r>
      <w:r w:rsidR="00102773" w:rsidRPr="00513980">
        <w:rPr>
          <w:rFonts w:ascii="Arial" w:hAnsi="Arial" w:cs="Arial"/>
          <w:color w:val="FF0000"/>
          <w:lang w:val="ru-RU"/>
        </w:rPr>
        <w:t xml:space="preserve"> </w:t>
      </w:r>
      <w:r w:rsidR="00102773" w:rsidRPr="00513980">
        <w:rPr>
          <w:rFonts w:ascii="Arial" w:hAnsi="Arial" w:cs="Arial"/>
          <w:lang w:val="ru-RU"/>
        </w:rPr>
        <w:t xml:space="preserve">в </w:t>
      </w:r>
      <w:r w:rsidR="006C6C75" w:rsidRPr="00513980">
        <w:rPr>
          <w:rFonts w:ascii="Arial" w:hAnsi="Arial" w:cs="Arial"/>
          <w:lang w:val="ru-RU"/>
        </w:rPr>
        <w:t>202</w:t>
      </w:r>
      <w:r w:rsidR="0082064F" w:rsidRPr="00513980">
        <w:rPr>
          <w:rFonts w:ascii="Arial" w:hAnsi="Arial" w:cs="Arial"/>
          <w:lang w:val="ru-RU"/>
        </w:rPr>
        <w:t>5</w:t>
      </w:r>
      <w:r w:rsidR="00102773" w:rsidRPr="00513980">
        <w:rPr>
          <w:rFonts w:ascii="Arial" w:hAnsi="Arial" w:cs="Arial"/>
          <w:lang w:val="ru-RU"/>
        </w:rPr>
        <w:t xml:space="preserve"> г. в сумме </w:t>
      </w:r>
      <w:r w:rsidR="0082064F" w:rsidRPr="00513980">
        <w:rPr>
          <w:rFonts w:ascii="Arial" w:hAnsi="Arial" w:cs="Arial"/>
          <w:lang w:val="ru-RU"/>
        </w:rPr>
        <w:t>222 8</w:t>
      </w:r>
      <w:r w:rsidR="00B942BA" w:rsidRPr="00513980">
        <w:rPr>
          <w:rFonts w:ascii="Arial" w:hAnsi="Arial" w:cs="Arial"/>
          <w:lang w:val="ru-RU"/>
        </w:rPr>
        <w:t>00</w:t>
      </w:r>
      <w:r w:rsidR="00102773" w:rsidRPr="00513980">
        <w:rPr>
          <w:rFonts w:ascii="Arial" w:hAnsi="Arial" w:cs="Arial"/>
          <w:lang w:val="ru-RU"/>
        </w:rPr>
        <w:t xml:space="preserve">,00 рублей, </w:t>
      </w:r>
      <w:r w:rsidR="00D3713F" w:rsidRPr="00513980">
        <w:rPr>
          <w:rFonts w:ascii="Arial" w:hAnsi="Arial" w:cs="Arial"/>
          <w:lang w:val="ru-RU"/>
        </w:rPr>
        <w:t>на</w:t>
      </w:r>
      <w:r w:rsidR="00102773" w:rsidRPr="00513980">
        <w:rPr>
          <w:rFonts w:ascii="Arial" w:hAnsi="Arial" w:cs="Arial"/>
          <w:lang w:val="ru-RU"/>
        </w:rPr>
        <w:t xml:space="preserve"> </w:t>
      </w:r>
      <w:r w:rsidR="006C6C75" w:rsidRPr="00513980">
        <w:rPr>
          <w:rFonts w:ascii="Arial" w:hAnsi="Arial" w:cs="Arial"/>
          <w:lang w:val="ru-RU"/>
        </w:rPr>
        <w:t>202</w:t>
      </w:r>
      <w:r w:rsidR="0082064F" w:rsidRPr="00513980">
        <w:rPr>
          <w:rFonts w:ascii="Arial" w:hAnsi="Arial" w:cs="Arial"/>
          <w:lang w:val="ru-RU"/>
        </w:rPr>
        <w:t>6</w:t>
      </w:r>
      <w:r w:rsidR="00D3713F" w:rsidRPr="00513980">
        <w:rPr>
          <w:rFonts w:ascii="Arial" w:hAnsi="Arial" w:cs="Arial"/>
          <w:lang w:val="ru-RU"/>
        </w:rPr>
        <w:t xml:space="preserve"> год</w:t>
      </w:r>
      <w:r w:rsidR="00102773" w:rsidRPr="00513980">
        <w:rPr>
          <w:rFonts w:ascii="Arial" w:hAnsi="Arial" w:cs="Arial"/>
          <w:lang w:val="ru-RU"/>
        </w:rPr>
        <w:t xml:space="preserve"> </w:t>
      </w:r>
      <w:r w:rsidR="00D3713F" w:rsidRPr="00513980">
        <w:rPr>
          <w:rFonts w:ascii="Arial" w:hAnsi="Arial" w:cs="Arial"/>
          <w:lang w:val="ru-RU"/>
        </w:rPr>
        <w:t>средства не заложены.</w:t>
      </w:r>
      <w:proofErr w:type="gramEnd"/>
    </w:p>
    <w:p w:rsidR="00102773" w:rsidRPr="00513980" w:rsidRDefault="007D47FE" w:rsidP="00102773">
      <w:pPr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 </w:t>
      </w:r>
      <w:r w:rsidR="00102773" w:rsidRPr="00513980">
        <w:rPr>
          <w:rFonts w:ascii="Arial" w:hAnsi="Arial" w:cs="Arial"/>
          <w:lang w:val="ru-RU"/>
        </w:rPr>
        <w:t>4</w:t>
      </w:r>
      <w:r w:rsidR="00D74E56" w:rsidRPr="00513980">
        <w:rPr>
          <w:rFonts w:ascii="Arial" w:hAnsi="Arial" w:cs="Arial"/>
          <w:lang w:val="ru-RU"/>
        </w:rPr>
        <w:t>)</w:t>
      </w:r>
      <w:r w:rsidR="00102773" w:rsidRPr="00513980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B72725" w:rsidRPr="00513980">
        <w:rPr>
          <w:rFonts w:ascii="Arial" w:hAnsi="Arial" w:cs="Arial"/>
          <w:lang w:val="ru-RU"/>
        </w:rPr>
        <w:t>2024</w:t>
      </w:r>
      <w:r w:rsidR="00102773" w:rsidRPr="00513980">
        <w:rPr>
          <w:rFonts w:ascii="Arial" w:hAnsi="Arial" w:cs="Arial"/>
          <w:lang w:val="ru-RU"/>
        </w:rPr>
        <w:t xml:space="preserve"> </w:t>
      </w:r>
      <w:r w:rsidR="00D3713F" w:rsidRPr="00513980">
        <w:rPr>
          <w:rFonts w:ascii="Arial" w:hAnsi="Arial" w:cs="Arial"/>
          <w:lang w:val="ru-RU"/>
        </w:rPr>
        <w:t xml:space="preserve">и плановом периоде </w:t>
      </w:r>
      <w:r w:rsidR="00B72725" w:rsidRPr="00513980">
        <w:rPr>
          <w:rFonts w:ascii="Arial" w:hAnsi="Arial" w:cs="Arial"/>
          <w:lang w:val="ru-RU"/>
        </w:rPr>
        <w:t>2025-2026</w:t>
      </w:r>
      <w:r w:rsidR="00D3713F" w:rsidRPr="00513980">
        <w:rPr>
          <w:rFonts w:ascii="Arial" w:hAnsi="Arial" w:cs="Arial"/>
          <w:lang w:val="ru-RU"/>
        </w:rPr>
        <w:t>гг</w:t>
      </w:r>
      <w:r w:rsidR="00E257EF" w:rsidRPr="00513980">
        <w:rPr>
          <w:rFonts w:ascii="Arial" w:hAnsi="Arial" w:cs="Arial"/>
          <w:lang w:val="ru-RU"/>
        </w:rPr>
        <w:t>.</w:t>
      </w:r>
      <w:r w:rsidR="00102773" w:rsidRPr="00513980">
        <w:rPr>
          <w:rFonts w:ascii="Arial" w:hAnsi="Arial" w:cs="Arial"/>
          <w:lang w:val="ru-RU"/>
        </w:rPr>
        <w:t xml:space="preserve"> в сумме </w:t>
      </w:r>
      <w:r w:rsidR="0082064F" w:rsidRPr="00513980">
        <w:rPr>
          <w:rFonts w:ascii="Arial" w:hAnsi="Arial" w:cs="Arial"/>
          <w:lang w:val="ru-RU"/>
        </w:rPr>
        <w:t>12 25</w:t>
      </w:r>
      <w:r w:rsidR="00B942BA" w:rsidRPr="00513980">
        <w:rPr>
          <w:rFonts w:ascii="Arial" w:hAnsi="Arial" w:cs="Arial"/>
          <w:lang w:val="ru-RU"/>
        </w:rPr>
        <w:t>0</w:t>
      </w:r>
      <w:r w:rsidR="00E257EF" w:rsidRPr="00513980">
        <w:rPr>
          <w:rFonts w:ascii="Arial" w:hAnsi="Arial" w:cs="Arial"/>
          <w:lang w:val="ru-RU"/>
        </w:rPr>
        <w:t>,00 рублей</w:t>
      </w:r>
      <w:r w:rsidR="00102773" w:rsidRPr="00513980">
        <w:rPr>
          <w:rFonts w:ascii="Arial" w:hAnsi="Arial" w:cs="Arial"/>
          <w:lang w:val="ru-RU"/>
        </w:rPr>
        <w:t xml:space="preserve"> ежегодно.</w:t>
      </w:r>
    </w:p>
    <w:p w:rsidR="00102773" w:rsidRPr="00513980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513980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Статья 1</w:t>
      </w:r>
      <w:r w:rsidR="00F354B3" w:rsidRPr="00513980">
        <w:rPr>
          <w:rFonts w:ascii="Arial" w:hAnsi="Arial" w:cs="Arial"/>
          <w:lang w:val="ru-RU"/>
        </w:rPr>
        <w:t>3</w:t>
      </w:r>
      <w:r w:rsidRPr="00513980">
        <w:rPr>
          <w:rFonts w:ascii="Arial" w:hAnsi="Arial" w:cs="Arial"/>
          <w:lang w:val="ru-RU"/>
        </w:rPr>
        <w:t>. Резервный фонд сельсовета</w:t>
      </w:r>
    </w:p>
    <w:p w:rsidR="005668CB" w:rsidRPr="00513980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106F16" w:rsidRPr="00513980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CA7F20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4</w:t>
      </w:r>
      <w:r w:rsidRPr="00513980">
        <w:rPr>
          <w:rFonts w:ascii="Arial" w:hAnsi="Arial" w:cs="Arial"/>
          <w:lang w:val="ru-RU"/>
        </w:rPr>
        <w:t xml:space="preserve">. </w:t>
      </w:r>
      <w:r w:rsidR="00C86AC4" w:rsidRPr="00513980">
        <w:rPr>
          <w:rFonts w:ascii="Arial" w:hAnsi="Arial" w:cs="Arial"/>
          <w:lang w:val="ru-RU"/>
        </w:rPr>
        <w:t>Муниципальны</w:t>
      </w:r>
      <w:r w:rsidRPr="00513980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513980">
        <w:rPr>
          <w:rFonts w:ascii="Arial" w:hAnsi="Arial" w:cs="Arial"/>
          <w:lang w:val="ru-RU"/>
        </w:rPr>
        <w:t>сельсовета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EA13E1" w:rsidRPr="00513980">
        <w:rPr>
          <w:rFonts w:ascii="Arial" w:hAnsi="Arial" w:cs="Arial"/>
          <w:lang w:val="ru-RU"/>
        </w:rPr>
        <w:t xml:space="preserve">Установить что, </w:t>
      </w:r>
      <w:r w:rsidRPr="00513980">
        <w:rPr>
          <w:rFonts w:ascii="Arial" w:hAnsi="Arial" w:cs="Arial"/>
          <w:lang w:val="ru-RU"/>
        </w:rPr>
        <w:t>программ</w:t>
      </w:r>
      <w:r w:rsidR="00EA13E1" w:rsidRPr="00513980">
        <w:rPr>
          <w:rFonts w:ascii="Arial" w:hAnsi="Arial" w:cs="Arial"/>
          <w:lang w:val="ru-RU"/>
        </w:rPr>
        <w:t>а муниципальных</w:t>
      </w:r>
      <w:r w:rsidRPr="00513980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513980">
        <w:rPr>
          <w:rFonts w:ascii="Arial" w:hAnsi="Arial" w:cs="Arial"/>
          <w:lang w:val="ru-RU"/>
        </w:rPr>
        <w:t>Вознесенского сельсовета</w:t>
      </w:r>
      <w:r w:rsidRPr="00513980">
        <w:rPr>
          <w:rFonts w:ascii="Arial" w:hAnsi="Arial" w:cs="Arial"/>
          <w:lang w:val="ru-RU"/>
        </w:rPr>
        <w:t xml:space="preserve">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</w:t>
      </w:r>
      <w:r w:rsidR="00A206C3" w:rsidRPr="00513980">
        <w:rPr>
          <w:rFonts w:ascii="Arial" w:hAnsi="Arial" w:cs="Arial"/>
          <w:lang w:val="ru-RU"/>
        </w:rPr>
        <w:t xml:space="preserve"> </w:t>
      </w:r>
      <w:r w:rsidR="00B72725" w:rsidRPr="00513980">
        <w:rPr>
          <w:rFonts w:ascii="Arial" w:hAnsi="Arial" w:cs="Arial"/>
          <w:lang w:val="ru-RU"/>
        </w:rPr>
        <w:t>2025-2026</w:t>
      </w:r>
      <w:r w:rsidR="00A206C3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годов </w:t>
      </w:r>
      <w:r w:rsidR="00EA13E1" w:rsidRPr="00513980">
        <w:rPr>
          <w:rFonts w:ascii="Arial" w:hAnsi="Arial" w:cs="Arial"/>
          <w:lang w:val="ru-RU"/>
        </w:rPr>
        <w:t>не принималась (</w:t>
      </w:r>
      <w:r w:rsidRPr="00513980">
        <w:rPr>
          <w:rFonts w:ascii="Arial" w:hAnsi="Arial" w:cs="Arial"/>
          <w:lang w:val="ru-RU"/>
        </w:rPr>
        <w:t>приложени</w:t>
      </w:r>
      <w:r w:rsidR="00EA13E1" w:rsidRPr="00513980">
        <w:rPr>
          <w:rFonts w:ascii="Arial" w:hAnsi="Arial" w:cs="Arial"/>
          <w:lang w:val="ru-RU"/>
        </w:rPr>
        <w:t>е</w:t>
      </w:r>
      <w:r w:rsidRPr="00513980">
        <w:rPr>
          <w:rFonts w:ascii="Arial" w:hAnsi="Arial" w:cs="Arial"/>
        </w:rPr>
        <w:t> </w:t>
      </w:r>
      <w:r w:rsidR="005668CB" w:rsidRPr="00513980">
        <w:rPr>
          <w:rFonts w:ascii="Arial" w:hAnsi="Arial" w:cs="Arial"/>
          <w:lang w:val="ru-RU"/>
        </w:rPr>
        <w:t xml:space="preserve">№ </w:t>
      </w:r>
      <w:r w:rsidR="00F354B3" w:rsidRPr="00513980">
        <w:rPr>
          <w:rFonts w:ascii="Arial" w:hAnsi="Arial" w:cs="Arial"/>
          <w:lang w:val="ru-RU"/>
        </w:rPr>
        <w:t>9</w:t>
      </w:r>
      <w:r w:rsidRPr="00513980">
        <w:rPr>
          <w:rFonts w:ascii="Arial" w:hAnsi="Arial" w:cs="Arial"/>
          <w:lang w:val="ru-RU"/>
        </w:rPr>
        <w:t xml:space="preserve"> 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="00EA13E1" w:rsidRPr="00513980">
        <w:rPr>
          <w:rFonts w:ascii="Arial" w:hAnsi="Arial" w:cs="Arial"/>
          <w:lang w:val="ru-RU"/>
        </w:rPr>
        <w:t>)</w:t>
      </w:r>
      <w:r w:rsidRPr="00513980">
        <w:rPr>
          <w:rFonts w:ascii="Arial" w:hAnsi="Arial" w:cs="Arial"/>
          <w:lang w:val="ru-RU"/>
        </w:rPr>
        <w:t>.</w:t>
      </w:r>
    </w:p>
    <w:p w:rsidR="00CA2197" w:rsidRPr="00513980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513980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CA7F20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5</w:t>
      </w:r>
      <w:r w:rsidR="00CA7F20" w:rsidRPr="00513980">
        <w:rPr>
          <w:rFonts w:ascii="Arial" w:hAnsi="Arial" w:cs="Arial"/>
          <w:lang w:val="ru-RU"/>
        </w:rPr>
        <w:t>.</w:t>
      </w:r>
      <w:r w:rsidR="003B6DCD" w:rsidRPr="00513980">
        <w:rPr>
          <w:rFonts w:ascii="Arial" w:hAnsi="Arial" w:cs="Arial"/>
          <w:lang w:val="ru-RU"/>
        </w:rPr>
        <w:t>Муниципальный</w:t>
      </w:r>
      <w:r w:rsidRPr="00513980">
        <w:rPr>
          <w:rFonts w:ascii="Arial" w:hAnsi="Arial" w:cs="Arial"/>
          <w:lang w:val="ru-RU"/>
        </w:rPr>
        <w:t xml:space="preserve"> внутренний долг </w:t>
      </w:r>
      <w:r w:rsidR="003B6DCD" w:rsidRPr="00513980">
        <w:rPr>
          <w:rFonts w:ascii="Arial" w:hAnsi="Arial" w:cs="Arial"/>
          <w:lang w:val="ru-RU"/>
        </w:rPr>
        <w:t>сельсовета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lastRenderedPageBreak/>
        <w:t xml:space="preserve">1. Установить верхний предел </w:t>
      </w:r>
      <w:r w:rsidR="003B6DCD" w:rsidRPr="00513980">
        <w:rPr>
          <w:rFonts w:ascii="Arial" w:hAnsi="Arial" w:cs="Arial"/>
          <w:lang w:val="ru-RU"/>
        </w:rPr>
        <w:t>муниципального</w:t>
      </w:r>
      <w:r w:rsidRPr="00513980">
        <w:rPr>
          <w:rFonts w:ascii="Arial" w:hAnsi="Arial" w:cs="Arial"/>
          <w:lang w:val="ru-RU"/>
        </w:rPr>
        <w:t xml:space="preserve"> внутреннего долга </w:t>
      </w:r>
      <w:r w:rsidR="00EA13E1" w:rsidRPr="00513980">
        <w:rPr>
          <w:rFonts w:ascii="Arial" w:hAnsi="Arial" w:cs="Arial"/>
          <w:lang w:val="ru-RU"/>
        </w:rPr>
        <w:t>Вознесен</w:t>
      </w:r>
      <w:r w:rsidR="00EC02FB" w:rsidRPr="00513980">
        <w:rPr>
          <w:rFonts w:ascii="Arial" w:hAnsi="Arial" w:cs="Arial"/>
          <w:lang w:val="ru-RU"/>
        </w:rPr>
        <w:t>с</w:t>
      </w:r>
      <w:r w:rsidR="00EA13E1" w:rsidRPr="00513980">
        <w:rPr>
          <w:rFonts w:ascii="Arial" w:hAnsi="Arial" w:cs="Arial"/>
          <w:lang w:val="ru-RU"/>
        </w:rPr>
        <w:t>кого сельсовета</w:t>
      </w:r>
      <w:r w:rsidRPr="00513980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513980">
        <w:rPr>
          <w:rFonts w:ascii="Arial" w:hAnsi="Arial" w:cs="Arial"/>
          <w:lang w:val="ru-RU"/>
        </w:rPr>
        <w:t>Вознесенского сельсовета: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на 1 января </w:t>
      </w:r>
      <w:r w:rsidR="006C6C7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года </w:t>
      </w:r>
      <w:r w:rsidR="00EC02FB" w:rsidRPr="00513980">
        <w:rPr>
          <w:rFonts w:ascii="Arial" w:hAnsi="Arial" w:cs="Arial"/>
          <w:lang w:val="ru-RU"/>
        </w:rPr>
        <w:t>0,0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рублей, в том числе по </w:t>
      </w:r>
      <w:r w:rsidR="00EC02FB" w:rsidRPr="00513980">
        <w:rPr>
          <w:rFonts w:ascii="Arial" w:hAnsi="Arial" w:cs="Arial"/>
          <w:lang w:val="ru-RU"/>
        </w:rPr>
        <w:t>муниципальным</w:t>
      </w:r>
      <w:r w:rsidRPr="00513980">
        <w:rPr>
          <w:rFonts w:ascii="Arial" w:hAnsi="Arial" w:cs="Arial"/>
          <w:lang w:val="ru-RU"/>
        </w:rPr>
        <w:t xml:space="preserve"> гарантиям </w:t>
      </w:r>
      <w:r w:rsidR="00EC02FB" w:rsidRPr="00513980">
        <w:rPr>
          <w:rFonts w:ascii="Arial" w:hAnsi="Arial" w:cs="Arial"/>
          <w:lang w:val="ru-RU"/>
        </w:rPr>
        <w:t>Вознесенского сельсовета</w:t>
      </w:r>
      <w:proofErr w:type="gramStart"/>
      <w:r w:rsidR="00EC02FB" w:rsidRPr="00513980">
        <w:rPr>
          <w:rFonts w:ascii="Arial" w:hAnsi="Arial" w:cs="Arial"/>
          <w:lang w:val="ru-RU"/>
        </w:rPr>
        <w:t>0</w:t>
      </w:r>
      <w:proofErr w:type="gramEnd"/>
      <w:r w:rsidR="00EC02FB" w:rsidRPr="00513980">
        <w:rPr>
          <w:rFonts w:ascii="Arial" w:hAnsi="Arial" w:cs="Arial"/>
          <w:lang w:val="ru-RU"/>
        </w:rPr>
        <w:t>,0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>рублей;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на 1 января </w:t>
      </w:r>
      <w:r w:rsidR="006C6C7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года </w:t>
      </w:r>
      <w:r w:rsidR="00EC02FB" w:rsidRPr="00513980">
        <w:rPr>
          <w:rFonts w:ascii="Arial" w:hAnsi="Arial" w:cs="Arial"/>
          <w:lang w:val="ru-RU"/>
        </w:rPr>
        <w:t>0,0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рублей, в том числе по </w:t>
      </w:r>
      <w:r w:rsidR="00EC02FB" w:rsidRPr="00513980">
        <w:rPr>
          <w:rFonts w:ascii="Arial" w:hAnsi="Arial" w:cs="Arial"/>
          <w:lang w:val="ru-RU"/>
        </w:rPr>
        <w:t>муниципальным</w:t>
      </w:r>
      <w:r w:rsidRPr="00513980">
        <w:rPr>
          <w:rFonts w:ascii="Arial" w:hAnsi="Arial" w:cs="Arial"/>
          <w:lang w:val="ru-RU"/>
        </w:rPr>
        <w:t xml:space="preserve"> гарантиям </w:t>
      </w:r>
      <w:r w:rsidR="00EC02FB" w:rsidRPr="00513980">
        <w:rPr>
          <w:rFonts w:ascii="Arial" w:hAnsi="Arial" w:cs="Arial"/>
          <w:lang w:val="ru-RU"/>
        </w:rPr>
        <w:t>Вознесенского сельсовета 0,0 р</w:t>
      </w:r>
      <w:r w:rsidRPr="00513980">
        <w:rPr>
          <w:rFonts w:ascii="Arial" w:hAnsi="Arial" w:cs="Arial"/>
          <w:lang w:val="ru-RU"/>
        </w:rPr>
        <w:t>ублей;</w:t>
      </w:r>
    </w:p>
    <w:p w:rsidR="00420CF5" w:rsidRPr="00513980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на 1 января 202</w:t>
      </w:r>
      <w:r w:rsidR="00E257EF" w:rsidRPr="00513980">
        <w:rPr>
          <w:rFonts w:ascii="Arial" w:hAnsi="Arial" w:cs="Arial"/>
          <w:lang w:val="ru-RU"/>
        </w:rPr>
        <w:t>5</w:t>
      </w:r>
      <w:r w:rsidR="00CB6236" w:rsidRPr="00513980">
        <w:rPr>
          <w:rFonts w:ascii="Arial" w:hAnsi="Arial" w:cs="Arial"/>
        </w:rPr>
        <w:t> </w:t>
      </w:r>
      <w:r w:rsidR="00EC02FB" w:rsidRPr="00513980">
        <w:rPr>
          <w:rFonts w:ascii="Arial" w:hAnsi="Arial" w:cs="Arial"/>
          <w:lang w:val="ru-RU"/>
        </w:rPr>
        <w:t xml:space="preserve">года 0,0 </w:t>
      </w:r>
      <w:r w:rsidR="00CB6236" w:rsidRPr="00513980">
        <w:rPr>
          <w:rFonts w:ascii="Arial" w:hAnsi="Arial" w:cs="Arial"/>
          <w:lang w:val="ru-RU"/>
        </w:rPr>
        <w:t xml:space="preserve">рублей, в том числе по </w:t>
      </w:r>
      <w:r w:rsidR="00EC02FB" w:rsidRPr="00513980">
        <w:rPr>
          <w:rFonts w:ascii="Arial" w:hAnsi="Arial" w:cs="Arial"/>
          <w:lang w:val="ru-RU"/>
        </w:rPr>
        <w:t>муниципальным</w:t>
      </w:r>
      <w:r w:rsidR="00CB6236" w:rsidRPr="00513980">
        <w:rPr>
          <w:rFonts w:ascii="Arial" w:hAnsi="Arial" w:cs="Arial"/>
          <w:lang w:val="ru-RU"/>
        </w:rPr>
        <w:t xml:space="preserve"> гарантиям </w:t>
      </w:r>
      <w:r w:rsidR="00EC02FB" w:rsidRPr="00513980">
        <w:rPr>
          <w:rFonts w:ascii="Arial" w:hAnsi="Arial" w:cs="Arial"/>
          <w:lang w:val="ru-RU"/>
        </w:rPr>
        <w:t>Вознесенского сельсовета 0,0</w:t>
      </w:r>
      <w:r w:rsidR="00CB6236" w:rsidRPr="00513980">
        <w:rPr>
          <w:rFonts w:ascii="Arial" w:hAnsi="Arial" w:cs="Arial"/>
        </w:rPr>
        <w:t> </w:t>
      </w:r>
      <w:r w:rsidR="00CB6236" w:rsidRPr="00513980">
        <w:rPr>
          <w:rFonts w:ascii="Arial" w:hAnsi="Arial" w:cs="Arial"/>
          <w:lang w:val="ru-RU"/>
        </w:rPr>
        <w:t>рублей.</w:t>
      </w:r>
    </w:p>
    <w:p w:rsidR="00CB6236" w:rsidRPr="00513980" w:rsidRDefault="00D625B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2</w:t>
      </w:r>
      <w:r w:rsidR="00CB6236" w:rsidRPr="00513980">
        <w:rPr>
          <w:rFonts w:ascii="Arial" w:hAnsi="Arial" w:cs="Arial"/>
          <w:lang w:val="ru-RU"/>
        </w:rPr>
        <w:t xml:space="preserve">. </w:t>
      </w:r>
      <w:r w:rsidR="00EC02FB" w:rsidRPr="00513980">
        <w:rPr>
          <w:rFonts w:ascii="Arial" w:hAnsi="Arial" w:cs="Arial"/>
          <w:lang w:val="ru-RU"/>
        </w:rPr>
        <w:t>Установить, что</w:t>
      </w:r>
      <w:r w:rsidR="00CB6236" w:rsidRPr="00513980">
        <w:rPr>
          <w:rFonts w:ascii="Arial" w:hAnsi="Arial" w:cs="Arial"/>
          <w:lang w:val="ru-RU"/>
        </w:rPr>
        <w:t xml:space="preserve"> программ</w:t>
      </w:r>
      <w:r w:rsidR="00EC02FB" w:rsidRPr="00513980">
        <w:rPr>
          <w:rFonts w:ascii="Arial" w:hAnsi="Arial" w:cs="Arial"/>
          <w:lang w:val="ru-RU"/>
        </w:rPr>
        <w:t>а</w:t>
      </w:r>
      <w:r w:rsidR="007A1E59" w:rsidRPr="00513980">
        <w:rPr>
          <w:rFonts w:ascii="Arial" w:hAnsi="Arial" w:cs="Arial"/>
          <w:lang w:val="ru-RU"/>
        </w:rPr>
        <w:t xml:space="preserve"> </w:t>
      </w:r>
      <w:r w:rsidR="00EC02FB" w:rsidRPr="00513980">
        <w:rPr>
          <w:rFonts w:ascii="Arial" w:hAnsi="Arial" w:cs="Arial"/>
          <w:lang w:val="ru-RU"/>
        </w:rPr>
        <w:t xml:space="preserve">муниципальных </w:t>
      </w:r>
      <w:r w:rsidR="00CB6236" w:rsidRPr="00513980">
        <w:rPr>
          <w:rFonts w:ascii="Arial" w:hAnsi="Arial" w:cs="Arial"/>
          <w:lang w:val="ru-RU"/>
        </w:rPr>
        <w:t xml:space="preserve">гарантий </w:t>
      </w:r>
      <w:r w:rsidR="00EC02FB" w:rsidRPr="00513980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513980">
        <w:rPr>
          <w:rFonts w:ascii="Arial" w:hAnsi="Arial" w:cs="Arial"/>
          <w:lang w:val="ru-RU"/>
        </w:rPr>
        <w:t xml:space="preserve">на </w:t>
      </w:r>
      <w:r w:rsidR="00B72725" w:rsidRPr="00513980">
        <w:rPr>
          <w:rFonts w:ascii="Arial" w:hAnsi="Arial" w:cs="Arial"/>
          <w:lang w:val="ru-RU"/>
        </w:rPr>
        <w:t>2024</w:t>
      </w:r>
      <w:r w:rsidR="00CB6236" w:rsidRPr="00513980">
        <w:rPr>
          <w:rFonts w:ascii="Arial" w:hAnsi="Arial" w:cs="Arial"/>
        </w:rPr>
        <w:t> </w:t>
      </w:r>
      <w:r w:rsidR="00CB6236" w:rsidRPr="00513980">
        <w:rPr>
          <w:rFonts w:ascii="Arial" w:hAnsi="Arial" w:cs="Arial"/>
          <w:lang w:val="ru-RU"/>
        </w:rPr>
        <w:t xml:space="preserve">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="00CB6236" w:rsidRPr="00513980">
        <w:rPr>
          <w:rFonts w:ascii="Arial" w:hAnsi="Arial" w:cs="Arial"/>
          <w:lang w:val="ru-RU"/>
        </w:rPr>
        <w:t xml:space="preserve"> годов </w:t>
      </w:r>
      <w:r w:rsidR="00EC02FB" w:rsidRPr="00513980">
        <w:rPr>
          <w:rFonts w:ascii="Arial" w:hAnsi="Arial" w:cs="Arial"/>
          <w:lang w:val="ru-RU"/>
        </w:rPr>
        <w:t>не принималась (</w:t>
      </w:r>
      <w:r w:rsidR="00CB6236" w:rsidRPr="00513980">
        <w:rPr>
          <w:rFonts w:ascii="Arial" w:hAnsi="Arial" w:cs="Arial"/>
          <w:lang w:val="ru-RU"/>
        </w:rPr>
        <w:t>приложени</w:t>
      </w:r>
      <w:r w:rsidR="00EC02FB" w:rsidRPr="00513980">
        <w:rPr>
          <w:rFonts w:ascii="Arial" w:hAnsi="Arial" w:cs="Arial"/>
          <w:lang w:val="ru-RU"/>
        </w:rPr>
        <w:t xml:space="preserve">е </w:t>
      </w:r>
      <w:r w:rsidR="004E3414" w:rsidRPr="00513980">
        <w:rPr>
          <w:rFonts w:ascii="Arial" w:hAnsi="Arial" w:cs="Arial"/>
          <w:lang w:val="ru-RU"/>
        </w:rPr>
        <w:t xml:space="preserve">№ </w:t>
      </w:r>
      <w:r w:rsidR="00EE3E7D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0</w:t>
      </w:r>
      <w:r w:rsidR="00CB6236" w:rsidRPr="00513980">
        <w:rPr>
          <w:rFonts w:ascii="Arial" w:hAnsi="Arial" w:cs="Arial"/>
          <w:lang w:val="ru-RU"/>
        </w:rPr>
        <w:t xml:space="preserve">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="00EC02FB" w:rsidRPr="00513980">
        <w:rPr>
          <w:rFonts w:ascii="Arial" w:hAnsi="Arial" w:cs="Arial"/>
          <w:lang w:val="ru-RU"/>
        </w:rPr>
        <w:t>)</w:t>
      </w:r>
      <w:r w:rsidR="00CB6236" w:rsidRPr="00513980">
        <w:rPr>
          <w:rFonts w:ascii="Arial" w:hAnsi="Arial" w:cs="Arial"/>
          <w:lang w:val="ru-RU"/>
        </w:rPr>
        <w:t>.</w:t>
      </w:r>
    </w:p>
    <w:p w:rsidR="00420CF5" w:rsidRPr="00513980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CA7F20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6</w:t>
      </w:r>
      <w:r w:rsidRPr="00513980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DA7093" w:rsidRPr="00513980">
        <w:rPr>
          <w:rFonts w:ascii="Arial" w:hAnsi="Arial" w:cs="Arial"/>
          <w:lang w:val="ru-RU"/>
        </w:rPr>
        <w:t>Установить, что к</w:t>
      </w:r>
      <w:r w:rsidRPr="00513980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513980">
        <w:rPr>
          <w:rFonts w:ascii="Arial" w:hAnsi="Arial" w:cs="Arial"/>
          <w:lang w:val="ru-RU"/>
        </w:rPr>
        <w:t xml:space="preserve"> с 01 января </w:t>
      </w:r>
      <w:r w:rsidR="00B72725" w:rsidRPr="00513980">
        <w:rPr>
          <w:rFonts w:ascii="Arial" w:hAnsi="Arial" w:cs="Arial"/>
          <w:lang w:val="ru-RU"/>
        </w:rPr>
        <w:t>2024</w:t>
      </w:r>
      <w:r w:rsidR="00420CF5" w:rsidRPr="00513980">
        <w:rPr>
          <w:rFonts w:ascii="Arial" w:hAnsi="Arial" w:cs="Arial"/>
          <w:lang w:val="ru-RU"/>
        </w:rPr>
        <w:t xml:space="preserve"> года</w:t>
      </w:r>
      <w:r w:rsidRPr="00513980">
        <w:rPr>
          <w:rFonts w:ascii="Arial" w:hAnsi="Arial" w:cs="Arial"/>
          <w:lang w:val="ru-RU"/>
        </w:rPr>
        <w:t xml:space="preserve"> осуществляется </w:t>
      </w:r>
      <w:r w:rsidR="00420CF5" w:rsidRPr="00513980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513980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513980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CA7F20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7</w:t>
      </w:r>
      <w:r w:rsidRPr="00513980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513980">
        <w:rPr>
          <w:rFonts w:ascii="Arial" w:hAnsi="Arial" w:cs="Arial"/>
          <w:lang w:val="ru-RU"/>
        </w:rPr>
        <w:t>Решение</w:t>
      </w:r>
    </w:p>
    <w:p w:rsidR="00886780" w:rsidRPr="00513980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886780" w:rsidRPr="00513980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513980">
        <w:rPr>
          <w:rFonts w:ascii="Arial" w:hAnsi="Arial" w:cs="Arial"/>
          <w:lang w:val="ru-RU"/>
        </w:rPr>
        <w:t xml:space="preserve">муниципальной </w:t>
      </w:r>
      <w:r w:rsidR="00886780" w:rsidRPr="00513980">
        <w:rPr>
          <w:rFonts w:ascii="Arial" w:hAnsi="Arial" w:cs="Arial"/>
          <w:lang w:val="ru-RU"/>
        </w:rPr>
        <w:t>газете «</w:t>
      </w:r>
      <w:r w:rsidR="009E6A86" w:rsidRPr="00513980">
        <w:rPr>
          <w:rFonts w:ascii="Arial" w:hAnsi="Arial" w:cs="Arial"/>
          <w:lang w:val="ru-RU"/>
        </w:rPr>
        <w:t>Вестник Вознесенского сельсовета</w:t>
      </w:r>
      <w:r w:rsidR="00886780" w:rsidRPr="00513980">
        <w:rPr>
          <w:rFonts w:ascii="Arial" w:hAnsi="Arial" w:cs="Arial"/>
          <w:lang w:val="ru-RU"/>
        </w:rPr>
        <w:t>».</w:t>
      </w:r>
    </w:p>
    <w:p w:rsidR="00A3744E" w:rsidRPr="00513980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</w:t>
      </w:r>
      <w:r w:rsidR="00886780" w:rsidRPr="00513980">
        <w:rPr>
          <w:rFonts w:ascii="Arial" w:hAnsi="Arial" w:cs="Arial"/>
          <w:lang w:val="ru-RU"/>
        </w:rPr>
        <w:t>Решение</w:t>
      </w:r>
      <w:r w:rsidR="00CB6236" w:rsidRPr="00513980">
        <w:rPr>
          <w:rFonts w:ascii="Arial" w:hAnsi="Arial" w:cs="Arial"/>
          <w:lang w:val="ru-RU"/>
        </w:rPr>
        <w:t xml:space="preserve"> вступает в силу с 1 января </w:t>
      </w:r>
      <w:r w:rsidR="00B72725" w:rsidRPr="00513980">
        <w:rPr>
          <w:rFonts w:ascii="Arial" w:hAnsi="Arial" w:cs="Arial"/>
          <w:lang w:val="ru-RU"/>
        </w:rPr>
        <w:t>2024</w:t>
      </w:r>
      <w:r w:rsidR="00CB6236" w:rsidRPr="00513980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513980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9C7A13" w:rsidRPr="00513980" w:rsidRDefault="009C7A13" w:rsidP="00003427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lang w:val="ru-RU"/>
        </w:rPr>
      </w:pPr>
    </w:p>
    <w:p w:rsidR="00E24388" w:rsidRPr="00513980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proofErr w:type="gramStart"/>
      <w:r w:rsidRPr="00513980">
        <w:rPr>
          <w:rFonts w:ascii="Arial" w:hAnsi="Arial" w:cs="Arial"/>
          <w:lang w:val="ru-RU"/>
        </w:rPr>
        <w:t>Председатель сельс</w:t>
      </w:r>
      <w:r w:rsidR="00A959DE" w:rsidRPr="00513980">
        <w:rPr>
          <w:rFonts w:ascii="Arial" w:hAnsi="Arial" w:cs="Arial"/>
          <w:lang w:val="ru-RU"/>
        </w:rPr>
        <w:t>кого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A959DE" w:rsidRPr="00513980">
        <w:rPr>
          <w:rFonts w:ascii="Arial" w:hAnsi="Arial" w:cs="Arial"/>
          <w:lang w:val="ru-RU"/>
        </w:rPr>
        <w:t>Исполняющий полномочия главы</w:t>
      </w:r>
      <w:r w:rsidRPr="00513980">
        <w:rPr>
          <w:rFonts w:ascii="Arial" w:hAnsi="Arial" w:cs="Arial"/>
          <w:lang w:val="ru-RU"/>
        </w:rPr>
        <w:t xml:space="preserve"> </w:t>
      </w:r>
      <w:proofErr w:type="gramEnd"/>
    </w:p>
    <w:p w:rsidR="00E24388" w:rsidRPr="00513980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Совета депутатов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A959DE" w:rsidRPr="00513980">
        <w:rPr>
          <w:rFonts w:ascii="Arial" w:hAnsi="Arial" w:cs="Arial"/>
          <w:lang w:val="ru-RU"/>
        </w:rPr>
        <w:t xml:space="preserve">Вознесенского </w:t>
      </w:r>
      <w:r w:rsidRPr="00513980">
        <w:rPr>
          <w:rFonts w:ascii="Arial" w:hAnsi="Arial" w:cs="Arial"/>
          <w:lang w:val="ru-RU"/>
        </w:rPr>
        <w:t>сельсовета</w:t>
      </w:r>
    </w:p>
    <w:p w:rsidR="00E24388" w:rsidRPr="00513980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24388" w:rsidRPr="00513980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___________</w:t>
      </w:r>
      <w:r w:rsidR="00785150" w:rsidRPr="00513980">
        <w:rPr>
          <w:rFonts w:ascii="Arial" w:hAnsi="Arial" w:cs="Arial"/>
          <w:lang w:val="ru-RU"/>
        </w:rPr>
        <w:t>Д.В.</w:t>
      </w:r>
      <w:r w:rsidR="004F1998" w:rsidRPr="00513980">
        <w:rPr>
          <w:rFonts w:ascii="Arial" w:hAnsi="Arial" w:cs="Arial"/>
          <w:lang w:val="ru-RU"/>
        </w:rPr>
        <w:t xml:space="preserve"> </w:t>
      </w:r>
      <w:r w:rsidR="00785150" w:rsidRPr="00513980">
        <w:rPr>
          <w:rFonts w:ascii="Arial" w:hAnsi="Arial" w:cs="Arial"/>
          <w:lang w:val="ru-RU"/>
        </w:rPr>
        <w:t>Козлов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___________</w:t>
      </w:r>
      <w:r w:rsidR="00A959DE" w:rsidRPr="00513980">
        <w:rPr>
          <w:rFonts w:ascii="Arial" w:hAnsi="Arial" w:cs="Arial"/>
          <w:lang w:val="ru-RU"/>
        </w:rPr>
        <w:t>Л.В. Карнаухова</w:t>
      </w:r>
      <w:r w:rsidRPr="00513980">
        <w:rPr>
          <w:rFonts w:ascii="Arial" w:hAnsi="Arial" w:cs="Arial"/>
          <w:lang w:val="ru-RU"/>
        </w:rPr>
        <w:t xml:space="preserve"> </w:t>
      </w:r>
    </w:p>
    <w:p w:rsidR="00CA7F20" w:rsidRPr="00513980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513980" w:rsidRDefault="00976AE9" w:rsidP="00787A2E">
      <w:pPr>
        <w:rPr>
          <w:rFonts w:ascii="Arial" w:hAnsi="Arial" w:cs="Arial"/>
          <w:lang w:val="ru-RU"/>
        </w:rPr>
        <w:sectPr w:rsidR="00976AE9" w:rsidRPr="00513980" w:rsidSect="00125E31"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1F67" w:rsidRPr="00513980" w:rsidRDefault="00281F67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  <w:sectPr w:rsidR="00125E31" w:rsidRPr="00513980" w:rsidSect="00125E3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  <w:sectPr w:rsidR="00125E31" w:rsidRPr="00513980" w:rsidSect="00125E3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79"/>
        <w:gridCol w:w="227"/>
        <w:gridCol w:w="229"/>
        <w:gridCol w:w="213"/>
        <w:gridCol w:w="213"/>
        <w:gridCol w:w="212"/>
        <w:gridCol w:w="315"/>
        <w:gridCol w:w="315"/>
        <w:gridCol w:w="228"/>
        <w:gridCol w:w="229"/>
        <w:gridCol w:w="354"/>
        <w:gridCol w:w="315"/>
        <w:gridCol w:w="399"/>
        <w:gridCol w:w="354"/>
        <w:gridCol w:w="307"/>
        <w:gridCol w:w="312"/>
        <w:gridCol w:w="314"/>
        <w:gridCol w:w="316"/>
        <w:gridCol w:w="310"/>
        <w:gridCol w:w="383"/>
        <w:gridCol w:w="389"/>
        <w:gridCol w:w="395"/>
        <w:gridCol w:w="698"/>
        <w:gridCol w:w="45"/>
        <w:gridCol w:w="1013"/>
        <w:gridCol w:w="1307"/>
      </w:tblGrid>
      <w:tr w:rsidR="00E219B8" w:rsidRPr="00513980" w:rsidTr="0068368E">
        <w:trPr>
          <w:gridAfter w:val="3"/>
          <w:wAfter w:w="1238" w:type="pct"/>
          <w:trHeight w:val="315"/>
        </w:trPr>
        <w:tc>
          <w:tcPr>
            <w:tcW w:w="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bookmarkStart w:id="0" w:name="RANGE!A1:F19"/>
            <w:bookmarkEnd w:id="0"/>
          </w:p>
        </w:tc>
        <w:tc>
          <w:tcPr>
            <w:tcW w:w="6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E219B8" w:rsidRPr="00513980" w:rsidTr="0068368E">
        <w:trPr>
          <w:gridAfter w:val="3"/>
          <w:wAfter w:w="1238" w:type="pct"/>
          <w:trHeight w:val="315"/>
        </w:trPr>
        <w:tc>
          <w:tcPr>
            <w:tcW w:w="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E219B8" w:rsidRPr="00513980" w:rsidTr="0068368E">
        <w:trPr>
          <w:gridAfter w:val="3"/>
          <w:wAfter w:w="1238" w:type="pct"/>
          <w:trHeight w:val="315"/>
        </w:trPr>
        <w:tc>
          <w:tcPr>
            <w:tcW w:w="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219B8" w:rsidRPr="00513980" w:rsidTr="0068368E">
        <w:trPr>
          <w:gridAfter w:val="3"/>
          <w:wAfter w:w="1238" w:type="pct"/>
          <w:trHeight w:val="315"/>
        </w:trPr>
        <w:tc>
          <w:tcPr>
            <w:tcW w:w="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D604C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7D47FE" w:rsidRP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</w:t>
            </w:r>
            <w:r w:rsidR="00D604CB" w:rsidRPr="00513980">
              <w:rPr>
                <w:rFonts w:ascii="Arial" w:hAnsi="Arial" w:cs="Arial"/>
                <w:color w:val="000000"/>
                <w:lang w:val="ru-RU"/>
              </w:rPr>
              <w:t>9.12.2023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г.</w:t>
            </w:r>
            <w:r w:rsidR="007D47FE" w:rsidRP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№</w:t>
            </w:r>
            <w:r w:rsidR="007D47FE" w:rsidRP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D604CB" w:rsidRPr="00513980">
              <w:rPr>
                <w:rFonts w:ascii="Arial" w:hAnsi="Arial" w:cs="Arial"/>
                <w:color w:val="000000"/>
                <w:lang w:val="ru-RU"/>
              </w:rPr>
              <w:t>51</w:t>
            </w:r>
            <w:r w:rsidR="007D47FE" w:rsidRP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E219B8" w:rsidRPr="00513980" w:rsidTr="0068368E">
        <w:trPr>
          <w:gridAfter w:val="3"/>
          <w:wAfter w:w="1238" w:type="pct"/>
          <w:trHeight w:val="315"/>
        </w:trPr>
        <w:tc>
          <w:tcPr>
            <w:tcW w:w="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25E31" w:rsidRPr="002D44E1" w:rsidTr="0068368E">
        <w:trPr>
          <w:gridAfter w:val="3"/>
          <w:wAfter w:w="1238" w:type="pct"/>
          <w:trHeight w:val="600"/>
        </w:trPr>
        <w:tc>
          <w:tcPr>
            <w:tcW w:w="376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2024 год и плановый период 2025-2026годов</w:t>
            </w:r>
          </w:p>
        </w:tc>
      </w:tr>
      <w:tr w:rsidR="00E219B8" w:rsidRPr="00513980" w:rsidTr="0068368E">
        <w:trPr>
          <w:gridAfter w:val="3"/>
          <w:wAfter w:w="1238" w:type="pct"/>
          <w:trHeight w:val="690"/>
        </w:trPr>
        <w:tc>
          <w:tcPr>
            <w:tcW w:w="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0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(рублей</w:t>
            </w:r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219B8" w:rsidRPr="00513980" w:rsidTr="0068368E">
        <w:trPr>
          <w:gridAfter w:val="3"/>
          <w:wAfter w:w="1238" w:type="pct"/>
          <w:trHeight w:val="315"/>
        </w:trPr>
        <w:tc>
          <w:tcPr>
            <w:tcW w:w="4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№ </w:t>
            </w:r>
            <w:proofErr w:type="spellStart"/>
            <w:r w:rsidRPr="00513980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67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01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Наименование кода группы,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 xml:space="preserve">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lastRenderedPageBreak/>
              <w:t>Сумма</w:t>
            </w:r>
            <w:proofErr w:type="spellEnd"/>
          </w:p>
        </w:tc>
      </w:tr>
      <w:tr w:rsidR="00E219B8" w:rsidRPr="00513980" w:rsidTr="0068368E">
        <w:trPr>
          <w:gridAfter w:val="3"/>
          <w:wAfter w:w="1238" w:type="pct"/>
          <w:trHeight w:val="315"/>
        </w:trPr>
        <w:tc>
          <w:tcPr>
            <w:tcW w:w="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</w:p>
        </w:tc>
        <w:tc>
          <w:tcPr>
            <w:tcW w:w="67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202</w:t>
            </w:r>
            <w:r w:rsidRPr="00513980">
              <w:rPr>
                <w:rFonts w:ascii="Arial" w:hAnsi="Arial" w:cs="Arial"/>
              </w:rPr>
              <w:lastRenderedPageBreak/>
              <w:t xml:space="preserve">4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202</w:t>
            </w:r>
            <w:r w:rsidRPr="00513980">
              <w:rPr>
                <w:rFonts w:ascii="Arial" w:hAnsi="Arial" w:cs="Arial"/>
              </w:rPr>
              <w:lastRenderedPageBreak/>
              <w:t xml:space="preserve">5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9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 xml:space="preserve">2026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68368E" w:rsidRPr="00513980" w:rsidTr="0068368E">
        <w:trPr>
          <w:gridAfter w:val="3"/>
          <w:wAfter w:w="1238" w:type="pct"/>
          <w:trHeight w:val="630"/>
        </w:trPr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0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1 655 312,34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  <w:tc>
          <w:tcPr>
            <w:tcW w:w="9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</w:tr>
      <w:tr w:rsidR="0068368E" w:rsidRPr="00513980" w:rsidTr="0068368E">
        <w:trPr>
          <w:gridAfter w:val="3"/>
          <w:wAfter w:w="1238" w:type="pct"/>
          <w:trHeight w:val="630"/>
        </w:trPr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0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1 655 312,34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9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68368E" w:rsidRPr="00513980" w:rsidTr="0068368E">
        <w:trPr>
          <w:gridAfter w:val="3"/>
          <w:wAfter w:w="1238" w:type="pct"/>
          <w:trHeight w:val="360"/>
        </w:trPr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0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92F5A">
              <w:rPr>
                <w:rFonts w:ascii="Arial" w:hAnsi="Arial" w:cs="Arial"/>
                <w:iCs/>
                <w:color w:val="000000"/>
              </w:rPr>
              <w:t>-19 433 826,12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 xml:space="preserve">-15 799 605,10 </w:t>
            </w:r>
          </w:p>
        </w:tc>
        <w:tc>
          <w:tcPr>
            <w:tcW w:w="9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 xml:space="preserve">-15 711 085,09 </w:t>
            </w:r>
          </w:p>
        </w:tc>
      </w:tr>
      <w:tr w:rsidR="0068368E" w:rsidRPr="00513980" w:rsidTr="0068368E">
        <w:trPr>
          <w:gridAfter w:val="3"/>
          <w:wAfter w:w="1238" w:type="pct"/>
          <w:trHeight w:val="630"/>
        </w:trPr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0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-19 433 826,12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68368E" w:rsidRPr="00513980" w:rsidTr="0068368E">
        <w:trPr>
          <w:gridAfter w:val="3"/>
          <w:wAfter w:w="1238" w:type="pct"/>
          <w:trHeight w:val="630"/>
        </w:trPr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0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-19 433 826,12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9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68368E" w:rsidRPr="00513980" w:rsidTr="0068368E">
        <w:trPr>
          <w:gridAfter w:val="3"/>
          <w:wAfter w:w="1238" w:type="pct"/>
          <w:trHeight w:val="630"/>
        </w:trPr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0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lastRenderedPageBreak/>
              <w:t>о района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-19 433 826,12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9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68368E" w:rsidRPr="00513980" w:rsidTr="0068368E">
        <w:trPr>
          <w:gridAfter w:val="3"/>
          <w:wAfter w:w="1238" w:type="pct"/>
          <w:trHeight w:val="345"/>
        </w:trPr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0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92F5A">
              <w:rPr>
                <w:rFonts w:ascii="Arial" w:hAnsi="Arial" w:cs="Arial"/>
                <w:iCs/>
                <w:color w:val="000000"/>
              </w:rPr>
              <w:t>21 089 138,46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 xml:space="preserve">15 799 605,10 </w:t>
            </w:r>
          </w:p>
        </w:tc>
        <w:tc>
          <w:tcPr>
            <w:tcW w:w="9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 xml:space="preserve">15 711 085,09 </w:t>
            </w:r>
          </w:p>
        </w:tc>
      </w:tr>
      <w:tr w:rsidR="0068368E" w:rsidRPr="00513980" w:rsidTr="0068368E">
        <w:trPr>
          <w:gridAfter w:val="3"/>
          <w:wAfter w:w="1238" w:type="pct"/>
          <w:trHeight w:val="630"/>
        </w:trPr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0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21 089 138,46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68368E" w:rsidRPr="00513980" w:rsidTr="0068368E">
        <w:trPr>
          <w:gridAfter w:val="3"/>
          <w:wAfter w:w="1238" w:type="pct"/>
          <w:trHeight w:val="630"/>
        </w:trPr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0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21 089 138,46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68368E" w:rsidRPr="00513980" w:rsidTr="0068368E">
        <w:trPr>
          <w:gridAfter w:val="3"/>
          <w:wAfter w:w="1238" w:type="pct"/>
          <w:trHeight w:val="630"/>
        </w:trPr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0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21 089 138,46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68E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E219B8" w:rsidRPr="00513980" w:rsidTr="0068368E">
        <w:trPr>
          <w:gridBefore w:val="2"/>
          <w:gridAfter w:val="3"/>
          <w:wBefore w:w="213" w:type="pct"/>
          <w:wAfter w:w="1238" w:type="pct"/>
          <w:trHeight w:val="315"/>
        </w:trPr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513980" w:rsidRDefault="00FD4DED" w:rsidP="00D604CB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" w:name="RANGE!A1:F216"/>
            <w:bookmarkEnd w:id="1"/>
          </w:p>
        </w:tc>
        <w:tc>
          <w:tcPr>
            <w:tcW w:w="17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513980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D604CB" w:rsidRPr="00513980" w:rsidRDefault="00D604CB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D604CB" w:rsidRPr="00513980" w:rsidRDefault="00D604CB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513980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513980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513980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FD4DED" w:rsidRPr="00513980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E219B8" w:rsidRPr="00513980" w:rsidTr="0068368E">
        <w:trPr>
          <w:gridBefore w:val="1"/>
          <w:wBefore w:w="94" w:type="pct"/>
          <w:trHeight w:val="300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  <w:bookmarkStart w:id="2" w:name="RANGE!A1:M54"/>
            <w:bookmarkEnd w:id="2"/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E219B8" w:rsidRPr="00513980" w:rsidTr="0068368E">
        <w:trPr>
          <w:gridBefore w:val="1"/>
          <w:wBefore w:w="94" w:type="pct"/>
          <w:trHeight w:val="300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E219B8" w:rsidRPr="00513980" w:rsidTr="0068368E">
        <w:trPr>
          <w:gridBefore w:val="1"/>
          <w:wBefore w:w="94" w:type="pct"/>
          <w:trHeight w:val="285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19.12.2023г.</w:t>
            </w:r>
            <w:r w:rsid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№</w:t>
            </w:r>
            <w:r w:rsid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51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E219B8" w:rsidRPr="002D44E1" w:rsidTr="0068368E">
        <w:trPr>
          <w:gridBefore w:val="1"/>
          <w:wBefore w:w="94" w:type="pct"/>
          <w:trHeight w:val="315"/>
        </w:trPr>
        <w:tc>
          <w:tcPr>
            <w:tcW w:w="4906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lastRenderedPageBreak/>
              <w:t>Доходы местного бюджета на 2024 год и плановый период 2025-2026 годов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(рублей)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№ строки</w:t>
            </w:r>
          </w:p>
        </w:tc>
        <w:tc>
          <w:tcPr>
            <w:tcW w:w="164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  <w:lang w:val="ru-RU"/>
              </w:rPr>
              <w:t>Код класс</w:t>
            </w:r>
            <w:proofErr w:type="spellStart"/>
            <w:r w:rsidRPr="00513980">
              <w:rPr>
                <w:rFonts w:ascii="Arial" w:hAnsi="Arial" w:cs="Arial"/>
              </w:rPr>
              <w:t>ификации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доходов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42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Доходы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местного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бюджета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  <w:t xml:space="preserve">2024 </w:t>
            </w:r>
            <w:proofErr w:type="spellStart"/>
            <w:r w:rsidRPr="00513980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Доходы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местного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бюджета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513980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Доходы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местного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бюджета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513980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E219B8" w:rsidRPr="002D44E1" w:rsidTr="0068368E">
        <w:trPr>
          <w:gridBefore w:val="1"/>
          <w:wBefore w:w="94" w:type="pct"/>
          <w:trHeight w:val="4185"/>
        </w:trPr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главного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подвида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</w:t>
            </w:r>
          </w:p>
        </w:tc>
      </w:tr>
      <w:tr w:rsidR="00E219B8" w:rsidRPr="00513980" w:rsidTr="0068368E">
        <w:trPr>
          <w:gridBefore w:val="1"/>
          <w:wBefore w:w="94" w:type="pct"/>
          <w:trHeight w:val="3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6 894 436,72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6 852 920,00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6 987 199,99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563 899,99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563 899,99</w:t>
            </w:r>
          </w:p>
        </w:tc>
      </w:tr>
      <w:tr w:rsidR="00E219B8" w:rsidRPr="00513980" w:rsidTr="0068368E">
        <w:trPr>
          <w:gridBefore w:val="1"/>
          <w:wBefore w:w="94" w:type="pct"/>
          <w:trHeight w:val="18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527 400,00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547 320,00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556 000,00</w:t>
            </w:r>
          </w:p>
        </w:tc>
      </w:tr>
      <w:tr w:rsidR="00E219B8" w:rsidRPr="00513980" w:rsidTr="0068368E">
        <w:trPr>
          <w:gridBefore w:val="1"/>
          <w:wBefore w:w="94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Налог на доходы физических лиц с доходов, полученных физическими лицами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в соответствии со статьей 228 Налогового кодекса Российской Федерации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7 500,00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7 899,99</w:t>
            </w:r>
          </w:p>
        </w:tc>
      </w:tr>
      <w:tr w:rsidR="00E219B8" w:rsidRPr="00513980" w:rsidTr="0068368E">
        <w:trPr>
          <w:gridBefore w:val="1"/>
          <w:wBefore w:w="94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751 300,00</w:t>
            </w:r>
          </w:p>
        </w:tc>
      </w:tr>
      <w:tr w:rsidR="00E219B8" w:rsidRPr="00513980" w:rsidTr="0068368E">
        <w:trPr>
          <w:gridBefore w:val="1"/>
          <w:wBefore w:w="94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751 300,00</w:t>
            </w:r>
          </w:p>
        </w:tc>
      </w:tr>
      <w:tr w:rsidR="00E219B8" w:rsidRPr="00513980" w:rsidTr="0068368E">
        <w:trPr>
          <w:gridBefore w:val="1"/>
          <w:wBefore w:w="94" w:type="pct"/>
          <w:trHeight w:val="192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373 000,00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378 000,00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382 000,00</w:t>
            </w:r>
          </w:p>
        </w:tc>
      </w:tr>
      <w:tr w:rsidR="00E219B8" w:rsidRPr="00513980" w:rsidTr="0068368E">
        <w:trPr>
          <w:gridBefore w:val="1"/>
          <w:wBefore w:w="94" w:type="pct"/>
          <w:trHeight w:val="21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3980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513980">
              <w:rPr>
                <w:rFonts w:ascii="Arial" w:hAnsi="Arial" w:cs="Arial"/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2 100,00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2 100,00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2 100,00</w:t>
            </w:r>
          </w:p>
        </w:tc>
      </w:tr>
      <w:tr w:rsidR="00E219B8" w:rsidRPr="00513980" w:rsidTr="0068368E">
        <w:trPr>
          <w:gridBefore w:val="1"/>
          <w:wBefore w:w="94" w:type="pct"/>
          <w:trHeight w:val="18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408 000,00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408 000,00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410 000,00</w:t>
            </w:r>
          </w:p>
        </w:tc>
      </w:tr>
      <w:tr w:rsidR="00E219B8" w:rsidRPr="00513980" w:rsidTr="0068368E">
        <w:trPr>
          <w:gridBefore w:val="1"/>
          <w:wBefore w:w="94" w:type="pct"/>
          <w:trHeight w:val="190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-42 000,00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-42 300,00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-42 800,00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5 340 000,00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5 550 000,00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5 670 000,00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520 000,00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530 000,00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550 000,00</w:t>
            </w:r>
          </w:p>
        </w:tc>
      </w:tr>
      <w:tr w:rsidR="00E219B8" w:rsidRPr="00513980" w:rsidTr="0068368E">
        <w:trPr>
          <w:gridBefore w:val="1"/>
          <w:wBefore w:w="94" w:type="pct"/>
          <w:trHeight w:val="9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520 000,00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530 000,00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550 000,00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4 820 000,00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5 120 000,00</w:t>
            </w:r>
          </w:p>
        </w:tc>
      </w:tr>
      <w:tr w:rsidR="00E219B8" w:rsidRPr="00513980" w:rsidTr="0068368E">
        <w:trPr>
          <w:gridBefore w:val="1"/>
          <w:wBefore w:w="94" w:type="pct"/>
          <w:trHeight w:val="18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1 720 000,00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1 720 000,00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1 720 000,00</w:t>
            </w:r>
          </w:p>
        </w:tc>
      </w:tr>
      <w:tr w:rsidR="00E219B8" w:rsidRPr="00513980" w:rsidTr="0068368E">
        <w:trPr>
          <w:gridBefore w:val="1"/>
          <w:wBefore w:w="94" w:type="pct"/>
          <w:trHeight w:val="18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3 100 000,00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3 300 000,00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3 400 000,00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33 332,50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68368E">
        <w:trPr>
          <w:gridBefore w:val="1"/>
          <w:wBefore w:w="94" w:type="pct"/>
          <w:trHeight w:val="37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33 332,50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2 000,00</w:t>
            </w:r>
          </w:p>
        </w:tc>
      </w:tr>
      <w:tr w:rsidR="00E219B8" w:rsidRPr="00513980" w:rsidTr="0068368E">
        <w:trPr>
          <w:gridBefore w:val="1"/>
          <w:wBefore w:w="94" w:type="pct"/>
          <w:trHeight w:val="190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2 000,00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2 000,00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2 000,00</w:t>
            </w:r>
          </w:p>
        </w:tc>
      </w:tr>
      <w:tr w:rsidR="00E219B8" w:rsidRPr="00513980" w:rsidTr="0068368E">
        <w:trPr>
          <w:gridBefore w:val="1"/>
          <w:wBefore w:w="94" w:type="pct"/>
          <w:trHeight w:val="126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243 104,22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</w:tr>
      <w:tr w:rsidR="00E219B8" w:rsidRPr="00513980" w:rsidTr="0068368E">
        <w:trPr>
          <w:gridBefore w:val="1"/>
          <w:wBefore w:w="94" w:type="pct"/>
          <w:trHeight w:val="9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proofErr w:type="gramStart"/>
            <w:r w:rsidRPr="00513980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62 995,10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68368E">
        <w:trPr>
          <w:gridBefore w:val="1"/>
          <w:wBefore w:w="94" w:type="pct"/>
          <w:trHeight w:val="9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178 800,00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241 795,10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241 795,10</w:t>
            </w:r>
          </w:p>
        </w:tc>
      </w:tr>
      <w:tr w:rsidR="00E219B8" w:rsidRPr="00513980" w:rsidTr="0068368E">
        <w:trPr>
          <w:gridBefore w:val="1"/>
          <w:wBefore w:w="94" w:type="pct"/>
          <w:trHeight w:val="9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513980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513980">
              <w:rPr>
                <w:rFonts w:ascii="Arial" w:hAnsi="Arial" w:cs="Arial"/>
                <w:color w:val="000000"/>
                <w:lang w:val="ru-RU"/>
              </w:rPr>
              <w:t>находящегся</w:t>
            </w:r>
            <w:proofErr w:type="spellEnd"/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513980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1 309,12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12 539 389,40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8 483 762,00</w:t>
            </w:r>
          </w:p>
        </w:tc>
      </w:tr>
      <w:tr w:rsidR="00E219B8" w:rsidRPr="00513980" w:rsidTr="0068368E">
        <w:trPr>
          <w:gridBefore w:val="1"/>
          <w:wBefore w:w="94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12 539 389,40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8 483 762,00</w:t>
            </w:r>
          </w:p>
        </w:tc>
      </w:tr>
      <w:tr w:rsidR="00E219B8" w:rsidRPr="00513980" w:rsidTr="0068368E">
        <w:trPr>
          <w:gridBefore w:val="1"/>
          <w:wBefore w:w="94" w:type="pct"/>
          <w:trHeight w:val="6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3 220 912,00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3 034 112,00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3 034 112,00</w:t>
            </w:r>
          </w:p>
        </w:tc>
      </w:tr>
      <w:tr w:rsidR="00E219B8" w:rsidRPr="00513980" w:rsidTr="0068368E">
        <w:trPr>
          <w:gridBefore w:val="1"/>
          <w:wBefore w:w="94" w:type="pct"/>
          <w:trHeight w:val="6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3 220 912,00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3 034 112,00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3 034 112,00</w:t>
            </w:r>
          </w:p>
        </w:tc>
      </w:tr>
      <w:tr w:rsidR="00E219B8" w:rsidRPr="00513980" w:rsidTr="0068368E">
        <w:trPr>
          <w:gridBefore w:val="1"/>
          <w:wBefore w:w="94" w:type="pct"/>
          <w:trHeight w:val="6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2 286 912,00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2 286 912,00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2 286 912,00</w:t>
            </w:r>
          </w:p>
        </w:tc>
      </w:tr>
      <w:tr w:rsidR="00E219B8" w:rsidRPr="00513980" w:rsidTr="0068368E">
        <w:trPr>
          <w:gridBefore w:val="1"/>
          <w:wBefore w:w="94" w:type="pct"/>
          <w:trHeight w:val="6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934 000,00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747 200,00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747 200,00</w:t>
            </w:r>
          </w:p>
        </w:tc>
      </w:tr>
      <w:tr w:rsidR="00E219B8" w:rsidRPr="00513980" w:rsidTr="0068368E">
        <w:trPr>
          <w:gridBefore w:val="1"/>
          <w:wBefore w:w="94" w:type="pct"/>
          <w:trHeight w:val="6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262 022,00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236 722,00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13 922,00</w:t>
            </w:r>
          </w:p>
        </w:tc>
      </w:tr>
      <w:tr w:rsidR="00E219B8" w:rsidRPr="00513980" w:rsidTr="0068368E">
        <w:trPr>
          <w:gridBefore w:val="1"/>
          <w:wBefore w:w="94" w:type="pct"/>
          <w:trHeight w:val="97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248 100,00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222 800,00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68368E">
        <w:trPr>
          <w:gridBefore w:val="1"/>
          <w:wBefore w:w="94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Субвенции бюджетам поселений на выполнение передаваемых полномочий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субъектов Российской Федерации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13 922,00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13 922,00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13 922,00</w:t>
            </w:r>
          </w:p>
        </w:tc>
      </w:tr>
      <w:tr w:rsidR="00E219B8" w:rsidRPr="00513980" w:rsidTr="0068368E">
        <w:trPr>
          <w:gridBefore w:val="1"/>
          <w:wBefore w:w="94" w:type="pct"/>
          <w:trHeight w:val="6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2 300 000,00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68368E">
        <w:trPr>
          <w:gridBefore w:val="1"/>
          <w:wBefore w:w="94" w:type="pct"/>
          <w:trHeight w:val="18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2 300 000,00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Иные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6 756 455,40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5 435 728,00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5 435 728,00</w:t>
            </w:r>
          </w:p>
        </w:tc>
      </w:tr>
      <w:tr w:rsidR="00E219B8" w:rsidRPr="00513980" w:rsidTr="0068368E">
        <w:trPr>
          <w:gridBefore w:val="1"/>
          <w:wBefore w:w="94" w:type="pct"/>
          <w:trHeight w:val="6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6 756 455,40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5 435 728,00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5 435 728,00</w:t>
            </w:r>
          </w:p>
        </w:tc>
      </w:tr>
      <w:tr w:rsidR="00E219B8" w:rsidRPr="00513980" w:rsidTr="0068368E">
        <w:trPr>
          <w:gridBefore w:val="1"/>
          <w:wBefore w:w="94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2D44E1" w:rsidTr="0068368E">
        <w:trPr>
          <w:gridBefore w:val="1"/>
          <w:wBefore w:w="94" w:type="pct"/>
          <w:trHeight w:val="126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68368E">
        <w:trPr>
          <w:gridBefore w:val="1"/>
          <w:wBefore w:w="94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2D44E1" w:rsidTr="0068368E">
        <w:trPr>
          <w:gridBefore w:val="1"/>
          <w:wBefore w:w="94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2D44E1" w:rsidTr="0068368E">
        <w:trPr>
          <w:gridBefore w:val="1"/>
          <w:wBefore w:w="94" w:type="pct"/>
          <w:trHeight w:val="6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68368E">
        <w:trPr>
          <w:gridBefore w:val="1"/>
          <w:wBefore w:w="94" w:type="pct"/>
          <w:trHeight w:val="330"/>
        </w:trPr>
        <w:tc>
          <w:tcPr>
            <w:tcW w:w="3309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 w:rsidP="00513980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19 433 826,12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15 559 482,00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15 470 961,99</w:t>
            </w:r>
          </w:p>
        </w:tc>
      </w:tr>
      <w:tr w:rsidR="00E219B8" w:rsidRPr="00513980" w:rsidTr="0068368E">
        <w:trPr>
          <w:gridBefore w:val="2"/>
          <w:gridAfter w:val="3"/>
          <w:wBefore w:w="213" w:type="pct"/>
          <w:wAfter w:w="1238" w:type="pct"/>
          <w:trHeight w:val="285"/>
        </w:trPr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4DED" w:rsidRPr="00513980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DED" w:rsidRPr="00513980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DED" w:rsidRPr="00513980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4DED" w:rsidRPr="00513980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DED" w:rsidRPr="00513980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4DED" w:rsidRPr="00513980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9516CA" w:rsidRPr="00513980" w:rsidRDefault="009516CA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35"/>
        <w:gridCol w:w="2645"/>
        <w:gridCol w:w="1119"/>
        <w:gridCol w:w="1376"/>
        <w:gridCol w:w="1376"/>
        <w:gridCol w:w="2620"/>
      </w:tblGrid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  <w:bookmarkStart w:id="3" w:name="RANGE!A1:F34"/>
            <w:bookmarkEnd w:id="3"/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9516CA" w:rsidRPr="00513980" w:rsidTr="0068368E">
        <w:trPr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9516CA" w:rsidRPr="00513980" w:rsidTr="0068368E">
        <w:trPr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13980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14</w:t>
            </w:r>
            <w:r w:rsidRPr="00513980">
              <w:rPr>
                <w:rFonts w:ascii="Arial" w:hAnsi="Arial" w:cs="Arial"/>
                <w:color w:val="000000"/>
              </w:rPr>
              <w:t>.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12</w:t>
            </w:r>
            <w:r w:rsidRPr="00513980">
              <w:rPr>
                <w:rFonts w:ascii="Arial" w:hAnsi="Arial" w:cs="Arial"/>
                <w:color w:val="000000"/>
              </w:rPr>
              <w:t>.202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3</w:t>
            </w:r>
            <w:r w:rsidRPr="00513980">
              <w:rPr>
                <w:rFonts w:ascii="Arial" w:hAnsi="Arial" w:cs="Arial"/>
                <w:color w:val="000000"/>
              </w:rPr>
              <w:t>г.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№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51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</w:tr>
      <w:tr w:rsidR="009516CA" w:rsidRPr="002D44E1" w:rsidTr="009516CA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513980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513980">
              <w:rPr>
                <w:rFonts w:ascii="Arial" w:hAnsi="Arial" w:cs="Arial"/>
                <w:bCs/>
                <w:lang w:val="ru-RU"/>
              </w:rPr>
              <w:br/>
              <w:t>на 2024 год и плановый период 2025-2026 годов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516CA" w:rsidRPr="00513980" w:rsidTr="0068368E">
        <w:trPr>
          <w:trHeight w:val="108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№ </w:t>
            </w:r>
            <w:proofErr w:type="spellStart"/>
            <w:r w:rsidRPr="00513980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Наименование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показателя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бюджетной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Раздел</w:t>
            </w:r>
            <w:proofErr w:type="spellEnd"/>
            <w:r w:rsidRPr="00513980">
              <w:rPr>
                <w:rFonts w:ascii="Arial" w:hAnsi="Arial" w:cs="Arial"/>
              </w:rPr>
              <w:t xml:space="preserve">, </w:t>
            </w:r>
            <w:proofErr w:type="spellStart"/>
            <w:r w:rsidRPr="00513980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Сумма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на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t xml:space="preserve">2024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Сумма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на</w:t>
            </w:r>
            <w:proofErr w:type="spellEnd"/>
            <w:r w:rsidRPr="00513980">
              <w:rPr>
                <w:rFonts w:ascii="Arial" w:hAnsi="Arial" w:cs="Arial"/>
              </w:rPr>
              <w:t xml:space="preserve"> 2025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Сумма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на</w:t>
            </w:r>
            <w:proofErr w:type="spellEnd"/>
            <w:r w:rsidRPr="00513980">
              <w:rPr>
                <w:rFonts w:ascii="Arial" w:hAnsi="Arial" w:cs="Arial"/>
              </w:rPr>
              <w:t xml:space="preserve"> 2026год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</w:tr>
      <w:tr w:rsidR="009516CA" w:rsidRPr="00513980" w:rsidTr="0068368E">
        <w:trPr>
          <w:trHeight w:val="3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9 330 161,68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9 530 631,80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9 291 471,51</w:t>
            </w:r>
          </w:p>
        </w:tc>
      </w:tr>
      <w:tr w:rsidR="009516CA" w:rsidRPr="00513980" w:rsidTr="0068368E">
        <w:trPr>
          <w:trHeight w:val="9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513980">
              <w:rPr>
                <w:rFonts w:ascii="Arial" w:hAnsi="Arial" w:cs="Arial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1 146 276,96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1 095 030,56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1 095 030,56</w:t>
            </w:r>
          </w:p>
        </w:tc>
      </w:tr>
      <w:tr w:rsidR="009516CA" w:rsidRPr="00513980" w:rsidTr="0068368E">
        <w:trPr>
          <w:trHeight w:val="12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30 772,00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68368E">
        <w:trPr>
          <w:trHeight w:val="12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6 297 558,02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6 574 511,34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6 335 351,05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Резервные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10 000,00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Другие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1 845 554,70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1 851 089,90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1 851 089,90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222 800,00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Мобилизационная</w:t>
            </w:r>
            <w:proofErr w:type="spellEnd"/>
            <w:r w:rsidRPr="00513980">
              <w:rPr>
                <w:rFonts w:ascii="Arial" w:hAnsi="Arial" w:cs="Arial"/>
              </w:rPr>
              <w:t xml:space="preserve"> и </w:t>
            </w:r>
            <w:proofErr w:type="spellStart"/>
            <w:r w:rsidRPr="00513980">
              <w:rPr>
                <w:rFonts w:ascii="Arial" w:hAnsi="Arial" w:cs="Arial"/>
              </w:rPr>
              <w:t>вневойсковая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248 100,00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222 800,00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68368E">
        <w:trPr>
          <w:trHeight w:val="6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458 526,00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560 000,00</w:t>
            </w:r>
          </w:p>
        </w:tc>
      </w:tr>
      <w:tr w:rsidR="009516CA" w:rsidRPr="00513980" w:rsidTr="0068368E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310 000,00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310 000,00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428 526,00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250 000,00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250 000,00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5 484 350,00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3 186 550,00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3 192 050,00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фонды</w:t>
            </w:r>
            <w:proofErr w:type="spellEnd"/>
            <w:r w:rsidRPr="00513980">
              <w:rPr>
                <w:rFonts w:ascii="Arial" w:hAnsi="Arial" w:cs="Arial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5 484 350,00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3 186 550,00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3 192 050,00</w:t>
            </w:r>
          </w:p>
        </w:tc>
      </w:tr>
      <w:tr w:rsidR="0068368E" w:rsidRPr="00513980" w:rsidTr="0068368E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92F5A" w:rsidRDefault="0068368E" w:rsidP="0068368E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1 749 810,00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1 920 000,00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1 920 000,00</w:t>
            </w:r>
          </w:p>
        </w:tc>
      </w:tr>
      <w:tr w:rsidR="0068368E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8E" w:rsidRPr="00513980" w:rsidRDefault="0068368E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92F5A" w:rsidRDefault="0068368E" w:rsidP="0068368E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940 000,00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1 100 000,00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1 100 000,00</w:t>
            </w:r>
          </w:p>
        </w:tc>
      </w:tr>
      <w:tr w:rsidR="009516CA" w:rsidRPr="00513980" w:rsidTr="0068368E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Другие вопросы в области жилищно-коммунального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хозяйства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0505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809 810,00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820 000,00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820 000,00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3 186 481,31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СДК и </w:t>
            </w:r>
            <w:proofErr w:type="spellStart"/>
            <w:r w:rsidRPr="00513980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3 186 481,31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150 677,76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Пенсионное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150 677,76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481 031,71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22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481 031,71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68368E" w:rsidRPr="00513980" w:rsidTr="0068368E">
        <w:trPr>
          <w:trHeight w:val="300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92F5A" w:rsidRDefault="0068368E" w:rsidP="0068368E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21 089 138,46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15 419 981,80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14 963 521,51</w:t>
            </w:r>
          </w:p>
        </w:tc>
      </w:tr>
      <w:tr w:rsidR="0068368E" w:rsidRPr="00513980" w:rsidTr="0068368E">
        <w:trPr>
          <w:trHeight w:val="315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68E" w:rsidRPr="00592F5A" w:rsidRDefault="0068368E" w:rsidP="0068368E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379 623,30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747 563,58</w:t>
            </w:r>
          </w:p>
        </w:tc>
      </w:tr>
      <w:tr w:rsidR="0068368E" w:rsidRPr="00513980" w:rsidTr="0068368E">
        <w:trPr>
          <w:trHeight w:val="315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368E" w:rsidRPr="00513980" w:rsidRDefault="0068368E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8E" w:rsidRPr="00513980" w:rsidRDefault="0068368E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8E" w:rsidRPr="00592F5A" w:rsidRDefault="0068368E" w:rsidP="006836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21 089 138,46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15 799 605,10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15 711 085,09</w:t>
            </w:r>
          </w:p>
        </w:tc>
      </w:tr>
    </w:tbl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9516CA" w:rsidRPr="00513980" w:rsidRDefault="009516CA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95"/>
        <w:gridCol w:w="2452"/>
        <w:gridCol w:w="1044"/>
        <w:gridCol w:w="1047"/>
        <w:gridCol w:w="1163"/>
        <w:gridCol w:w="941"/>
        <w:gridCol w:w="2429"/>
      </w:tblGrid>
      <w:tr w:rsidR="009516CA" w:rsidRPr="00513980" w:rsidTr="0068368E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9516CA" w:rsidRPr="00513980" w:rsidTr="0068368E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9516CA" w:rsidRPr="00513980" w:rsidTr="0068368E">
        <w:trPr>
          <w:trHeight w:val="28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9516CA" w:rsidRPr="00513980" w:rsidTr="0068368E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2D44E1" w:rsidTr="009516C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9516CA" w:rsidRPr="00513980" w:rsidTr="009516CA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на 2024 год</w:t>
            </w:r>
          </w:p>
        </w:tc>
      </w:tr>
      <w:tr w:rsidR="009516CA" w:rsidRPr="00513980" w:rsidTr="0068368E">
        <w:trPr>
          <w:trHeight w:val="126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Сумма на</w:t>
            </w:r>
            <w:r w:rsidR="00513980">
              <w:rPr>
                <w:rFonts w:ascii="Arial" w:hAnsi="Arial" w:cs="Arial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lang w:val="ru-RU" w:eastAsia="ru-RU"/>
              </w:rPr>
              <w:t>2024 год</w:t>
            </w:r>
          </w:p>
        </w:tc>
      </w:tr>
      <w:tr w:rsidR="009516CA" w:rsidRPr="00513980" w:rsidTr="0068368E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9 330 161,68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513980">
              <w:rPr>
                <w:rFonts w:ascii="Arial" w:hAnsi="Arial" w:cs="Arial"/>
                <w:bCs/>
                <w:lang w:val="ru-RU" w:eastAsia="ru-RU"/>
              </w:rPr>
              <w:lastRenderedPageBreak/>
              <w:t>муниципального образования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1 146 276,96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1 146 276,96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1 146 276,96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1 090 030,56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56 246,40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обязательному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43 200,00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13 046,40</w:t>
            </w:r>
          </w:p>
        </w:tc>
      </w:tr>
      <w:tr w:rsidR="009516CA" w:rsidRPr="00513980" w:rsidTr="0068368E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30 772,00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30 772,00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30 772,00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25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6 297 558,02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6 297 558,02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6 297 558,02</w:t>
            </w:r>
          </w:p>
        </w:tc>
      </w:tr>
      <w:tr w:rsidR="009516CA" w:rsidRPr="00513980" w:rsidTr="0068368E">
        <w:trPr>
          <w:trHeight w:val="12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5 861 648,42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5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946 674,00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435 909,60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334 800,00</w:t>
            </w:r>
          </w:p>
        </w:tc>
      </w:tr>
      <w:tr w:rsidR="009516CA" w:rsidRPr="00513980" w:rsidTr="0068368E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101 109,60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1 200,00</w:t>
            </w:r>
          </w:p>
        </w:tc>
      </w:tr>
      <w:tr w:rsidR="009516CA" w:rsidRPr="00513980" w:rsidTr="0068368E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9516CA" w:rsidRPr="00513980" w:rsidTr="0068368E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Резервный фонд в рамках непрограммных расходов администрации 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35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1 845 554,70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1 751 632,70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1 751 632,70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9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1 751 632,70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7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труда работников и иные выплаты работникам казенных учреждений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42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112 492,80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26 092,80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2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2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13 922,00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13 922,00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5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непрограммных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13 922,00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50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13 922,00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248 100,00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22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58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248 100,00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5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458 526,00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64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428 526,00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обеспечению первичных мер противопожарной безопасности в рамках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378 600,00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19 926,00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76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5 484 350,00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5 484 350,00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741 100,00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741 100,00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2 440 750,00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513980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</w:t>
            </w:r>
            <w:r w:rsid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2 300 000,00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85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 w:rsid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2 500,00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8368E" w:rsidRPr="00513980" w:rsidTr="0068368E">
        <w:trPr>
          <w:trHeight w:val="5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368E" w:rsidRPr="00513980" w:rsidRDefault="0068368E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1 749 810,00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8368E" w:rsidRPr="00513980" w:rsidTr="0068368E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8368E" w:rsidRPr="00513980" w:rsidRDefault="0068368E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940 000,00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8368E" w:rsidRPr="00513980" w:rsidTr="0068368E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68E" w:rsidRPr="00513980" w:rsidRDefault="0068368E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68E" w:rsidRPr="00513980" w:rsidRDefault="0068368E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940 000,00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8368E" w:rsidRPr="00513980" w:rsidTr="0068368E">
        <w:trPr>
          <w:trHeight w:val="9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8368E" w:rsidRPr="00513980" w:rsidRDefault="0068368E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68E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940 000,00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25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68368E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94</w:t>
            </w:r>
            <w:r w:rsidR="009516CA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68368E" w:rsidP="0068368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660</w:t>
            </w:r>
            <w:r w:rsidR="009516CA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513980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4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809 810,00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21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99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200 000,00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513980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513980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513980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513980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513980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609 810,00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3 186 481,31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43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3 186 481,31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2 054 024,71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2 054 024,71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107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513980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907 471,00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</w:t>
            </w:r>
            <w:proofErr w:type="gramStart"/>
            <w:r w:rsidRPr="00513980">
              <w:rPr>
                <w:rFonts w:ascii="Arial" w:hAnsi="Arial" w:cs="Arial"/>
                <w:lang w:val="ru-RU" w:eastAsia="ru-RU"/>
              </w:rPr>
              <w:t>ы(</w:t>
            </w:r>
            <w:proofErr w:type="gramEnd"/>
            <w:r w:rsidRPr="00513980">
              <w:rPr>
                <w:rFonts w:ascii="Arial" w:hAnsi="Arial" w:cs="Arial"/>
                <w:lang w:val="ru-RU" w:eastAsia="ru-RU"/>
              </w:rPr>
              <w:t xml:space="preserve">краевой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бюдет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Средства на увеличение</w:t>
            </w:r>
            <w:r w:rsid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224 985,60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5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481 031,71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481 031,71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481 031,71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481 031,71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150 677,76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осуществление государственных полномочий по осуществлению доплаты к пенсии выборным 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должностям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120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68368E">
        <w:trPr>
          <w:trHeight w:val="330"/>
        </w:trPr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68368E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21 089 138,46</w:t>
            </w:r>
          </w:p>
        </w:tc>
      </w:tr>
      <w:tr w:rsidR="009516CA" w:rsidRPr="00513980" w:rsidTr="0068368E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9516CA" w:rsidRPr="00513980" w:rsidRDefault="009516CA" w:rsidP="00787A2E">
      <w:pPr>
        <w:rPr>
          <w:rFonts w:ascii="Arial" w:hAnsi="Arial" w:cs="Arial"/>
          <w:lang w:val="ru-RU"/>
        </w:rPr>
      </w:pPr>
    </w:p>
    <w:p w:rsidR="009516CA" w:rsidRPr="00513980" w:rsidRDefault="009516CA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224"/>
        <w:gridCol w:w="268"/>
        <w:gridCol w:w="188"/>
        <w:gridCol w:w="318"/>
        <w:gridCol w:w="1086"/>
        <w:gridCol w:w="602"/>
        <w:gridCol w:w="467"/>
        <w:gridCol w:w="282"/>
        <w:gridCol w:w="658"/>
        <w:gridCol w:w="297"/>
        <w:gridCol w:w="403"/>
        <w:gridCol w:w="249"/>
        <w:gridCol w:w="216"/>
        <w:gridCol w:w="340"/>
        <w:gridCol w:w="447"/>
        <w:gridCol w:w="504"/>
        <w:gridCol w:w="361"/>
        <w:gridCol w:w="422"/>
        <w:gridCol w:w="188"/>
        <w:gridCol w:w="783"/>
        <w:gridCol w:w="21"/>
        <w:gridCol w:w="1247"/>
      </w:tblGrid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bookmarkStart w:id="4" w:name="RANGE!A1:H90"/>
            <w:bookmarkEnd w:id="4"/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№5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125E31" w:rsidRPr="00513980" w:rsidTr="0068368E">
        <w:trPr>
          <w:gridAfter w:val="4"/>
          <w:wAfter w:w="1222" w:type="pct"/>
          <w:trHeight w:val="28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13980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19.12.2023г.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№ 51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125E31" w:rsidRPr="002D44E1" w:rsidTr="0068368E">
        <w:trPr>
          <w:gridAfter w:val="4"/>
          <w:wAfter w:w="1222" w:type="pct"/>
          <w:trHeight w:val="315"/>
        </w:trPr>
        <w:tc>
          <w:tcPr>
            <w:tcW w:w="377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 xml:space="preserve">Ведомственная структура расходов местного бюджета 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77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на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2025-2026 </w:t>
            </w:r>
            <w:proofErr w:type="spellStart"/>
            <w:r w:rsidRPr="00513980">
              <w:rPr>
                <w:rFonts w:ascii="Arial" w:hAnsi="Arial" w:cs="Arial"/>
                <w:bCs/>
              </w:rPr>
              <w:t>годы</w:t>
            </w:r>
            <w:proofErr w:type="spellEnd"/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(</w:t>
            </w:r>
            <w:proofErr w:type="spellStart"/>
            <w:r w:rsidRPr="00513980">
              <w:rPr>
                <w:rFonts w:ascii="Arial" w:hAnsi="Arial" w:cs="Arial"/>
              </w:rPr>
              <w:t>рублей</w:t>
            </w:r>
            <w:proofErr w:type="spellEnd"/>
            <w:r w:rsidRPr="00513980">
              <w:rPr>
                <w:rFonts w:ascii="Arial" w:hAnsi="Arial" w:cs="Arial"/>
              </w:rPr>
              <w:t>)</w:t>
            </w:r>
          </w:p>
        </w:tc>
      </w:tr>
      <w:tr w:rsidR="00125E31" w:rsidRPr="00513980" w:rsidTr="0068368E">
        <w:trPr>
          <w:gridAfter w:val="4"/>
          <w:wAfter w:w="1222" w:type="pct"/>
          <w:trHeight w:val="108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№ </w:t>
            </w:r>
            <w:proofErr w:type="spellStart"/>
            <w:r w:rsidRPr="00513980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Раздел</w:t>
            </w:r>
            <w:proofErr w:type="spellEnd"/>
            <w:r w:rsidRPr="00513980">
              <w:rPr>
                <w:rFonts w:ascii="Arial" w:hAnsi="Arial" w:cs="Arial"/>
              </w:rPr>
              <w:t xml:space="preserve">, </w:t>
            </w:r>
            <w:proofErr w:type="spellStart"/>
            <w:r w:rsidRPr="00513980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Целевая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Вид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Сумма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на</w:t>
            </w:r>
            <w:proofErr w:type="spellEnd"/>
            <w:r w:rsidR="007D47FE"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t xml:space="preserve">2025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Сумма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25E31" w:rsidRPr="00513980" w:rsidTr="0068368E">
        <w:trPr>
          <w:gridAfter w:val="4"/>
          <w:wAfter w:w="1222" w:type="pct"/>
          <w:trHeight w:val="30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513980">
              <w:rPr>
                <w:rFonts w:ascii="Arial" w:hAnsi="Arial" w:cs="Arial"/>
                <w:bCs/>
                <w:iCs/>
              </w:rPr>
              <w:t>Администрация</w:t>
            </w:r>
            <w:proofErr w:type="spellEnd"/>
            <w:r w:rsidRPr="00513980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iCs/>
              </w:rPr>
              <w:t>Вознесенского</w:t>
            </w:r>
            <w:proofErr w:type="spellEnd"/>
            <w:r w:rsidRPr="00513980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iCs/>
              </w:rPr>
              <w:t>сельсовета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D47FE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9 530 631,80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9 291 471,51</w:t>
            </w:r>
          </w:p>
        </w:tc>
      </w:tr>
      <w:tr w:rsidR="007D47FE" w:rsidRPr="00513980" w:rsidTr="0068368E">
        <w:trPr>
          <w:gridAfter w:val="4"/>
          <w:wAfter w:w="1222" w:type="pct"/>
          <w:trHeight w:val="94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3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депутатов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97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94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ию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28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126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513980">
              <w:rPr>
                <w:rFonts w:ascii="Arial" w:hAnsi="Arial" w:cs="Arial"/>
                <w:bCs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6 574 511,34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6 335 351,05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126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6 574 511,34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6 335 351,05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94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Фонд оплаты труда государственных (муниципальных)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8510080230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90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8510080230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8510080230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1 660 436,92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1 421 276,63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8510080230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8510080230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Уплата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иных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lastRenderedPageBreak/>
              <w:t>платежей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</w:t>
            </w:r>
            <w:r w:rsidRPr="00513980">
              <w:rPr>
                <w:rFonts w:ascii="Arial" w:hAnsi="Arial" w:cs="Arial"/>
              </w:rPr>
              <w:lastRenderedPageBreak/>
              <w:t>0230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3 000,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3 000,00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34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Резервные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22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23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Резервные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8510080110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3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25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26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 xml:space="preserve">Непрограммные расходы подведомственных учреждений органов местного </w:t>
            </w: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самоуправления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94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192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28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60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29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Фонд оплаты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труда казенных учреждений и взносы по обязательному социальному страхованию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0620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111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1 258 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325,57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1 258 325,57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118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32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33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сельсовет</w:t>
            </w:r>
            <w:r w:rsidRPr="00513980">
              <w:rPr>
                <w:rFonts w:ascii="Arial" w:hAnsi="Arial" w:cs="Arial"/>
                <w:bCs/>
              </w:rPr>
              <w:lastRenderedPageBreak/>
              <w:t>а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189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админитсрации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Вознесенского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35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94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36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Муниципальная программа "Повышен</w:t>
            </w:r>
            <w:r w:rsidRPr="00513980">
              <w:rPr>
                <w:rFonts w:ascii="Arial" w:hAnsi="Arial" w:cs="Arial"/>
                <w:iCs/>
                <w:lang w:val="ru-RU"/>
              </w:rPr>
              <w:lastRenderedPageBreak/>
              <w:t>ие качества жизни и прочие мероприятия на территории Вознесенского сельсовета"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Мероприятия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поселенческого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характера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38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39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40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Мобилизационная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и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вневойскаявая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Непрограмные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222 800,00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42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lastRenderedPageBreak/>
              <w:t>Вознесенского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126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222 800,00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44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153 225,81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25E31" w:rsidRPr="00513980" w:rsidTr="0068368E">
        <w:trPr>
          <w:gridAfter w:val="4"/>
          <w:wAfter w:w="1222" w:type="pct"/>
          <w:trHeight w:val="90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45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lastRenderedPageBreak/>
              <w:t>венных (муниципальных) органов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46 274,19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25E31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23 300,00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47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48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94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49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 xml:space="preserve">Муниципальная программа "Повышение качества жизни и прочие мероприятия на территории Вознесенского </w:t>
            </w:r>
            <w:r w:rsidRPr="00513980">
              <w:rPr>
                <w:rFonts w:ascii="Arial" w:hAnsi="Arial" w:cs="Arial"/>
                <w:iCs/>
                <w:lang w:val="ru-RU"/>
              </w:rPr>
              <w:lastRenderedPageBreak/>
              <w:t>сельсовета"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189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40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безопасности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6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53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157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3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56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57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58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"Комплексное развитие </w:t>
            </w:r>
            <w:proofErr w:type="gramStart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транспортной</w:t>
            </w:r>
            <w:proofErr w:type="gramEnd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инфрастуктуры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745 800,00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751 300,00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94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59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инфрастуктуры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745 800,00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751 300,00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58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60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Прочая закупка товаров, работ и услуг для обеспечения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745 800,00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751 300,00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58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МБТ бюджетам муниципальных образований</w:t>
            </w:r>
            <w:r w:rsidR="007D47FE" w:rsidRPr="00513980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lang w:val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58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62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58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63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40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64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1 920 000,00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1 920 000,00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34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65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9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66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"Повышен</w:t>
            </w: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ие качества жизни и прочие мероприятия на территории Вознесенского сельсовета"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126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126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68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качества жизни и прочие мероприятия на территории Вознесенского сельсовета"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70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72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71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Муниципальная программа «Формирование комфортной городской (сельской)</w:t>
            </w:r>
            <w:r w:rsidR="007D47FE" w:rsidRPr="00513980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iCs/>
                <w:lang w:val="ru-RU"/>
              </w:rPr>
              <w:t xml:space="preserve">среды»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72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1900080801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34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73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 xml:space="preserve">Другие вопросы в </w:t>
            </w: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области ЖКХ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820 000,</w:t>
            </w:r>
            <w:r w:rsidRPr="00513980">
              <w:rPr>
                <w:rFonts w:ascii="Arial" w:hAnsi="Arial" w:cs="Arial"/>
                <w:bCs/>
                <w:color w:val="000000"/>
              </w:rPr>
              <w:lastRenderedPageBreak/>
              <w:t>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lastRenderedPageBreak/>
              <w:t>820 000,00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97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1300000000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68368E">
        <w:trPr>
          <w:gridAfter w:val="4"/>
          <w:wAfter w:w="1222" w:type="pct"/>
          <w:trHeight w:val="1575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75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кого сельсовета"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1300080060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630"/>
        </w:trPr>
        <w:tc>
          <w:tcPr>
            <w:tcW w:w="3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1300080060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330"/>
        </w:trPr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15 419 981,80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14 963 521,51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расходы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379 623,30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747 563,58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15 799 605,10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15 711 085,09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25E31" w:rsidRPr="00513980" w:rsidTr="0068368E">
        <w:trPr>
          <w:gridAfter w:val="4"/>
          <w:wAfter w:w="1222" w:type="pct"/>
          <w:trHeight w:val="315"/>
        </w:trPr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bookmarkStart w:id="5" w:name="RANGE!A1:F219"/>
            <w:bookmarkEnd w:id="5"/>
          </w:p>
        </w:tc>
        <w:tc>
          <w:tcPr>
            <w:tcW w:w="2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6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E93848" w:rsidRPr="00513980" w:rsidTr="0068368E">
        <w:trPr>
          <w:gridBefore w:val="1"/>
          <w:wBefore w:w="100" w:type="pct"/>
          <w:trHeight w:val="285"/>
        </w:trPr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93848" w:rsidRPr="00513980" w:rsidTr="0068368E">
        <w:trPr>
          <w:gridBefore w:val="1"/>
          <w:wBefore w:w="100" w:type="pct"/>
          <w:trHeight w:val="285"/>
        </w:trPr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 w:rsidP="00E93848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13980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513980">
              <w:rPr>
                <w:rFonts w:ascii="Arial" w:hAnsi="Arial" w:cs="Arial"/>
                <w:color w:val="000000"/>
              </w:rPr>
              <w:t>.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12</w:t>
            </w:r>
            <w:r w:rsidRPr="00513980">
              <w:rPr>
                <w:rFonts w:ascii="Arial" w:hAnsi="Arial" w:cs="Arial"/>
                <w:color w:val="000000"/>
              </w:rPr>
              <w:t>.202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3</w:t>
            </w:r>
            <w:r w:rsidRPr="00513980">
              <w:rPr>
                <w:rFonts w:ascii="Arial" w:hAnsi="Arial" w:cs="Arial"/>
                <w:color w:val="000000"/>
              </w:rPr>
              <w:t>г.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№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51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2D44E1" w:rsidTr="0068368E">
        <w:trPr>
          <w:gridBefore w:val="1"/>
          <w:wBefore w:w="100" w:type="pct"/>
          <w:trHeight w:val="990"/>
        </w:trPr>
        <w:tc>
          <w:tcPr>
            <w:tcW w:w="49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</w:t>
            </w:r>
          </w:p>
        </w:tc>
      </w:tr>
      <w:tr w:rsidR="00E93848" w:rsidRPr="00513980" w:rsidTr="0068368E">
        <w:trPr>
          <w:gridBefore w:val="1"/>
          <w:wBefore w:w="100" w:type="pct"/>
          <w:trHeight w:val="210"/>
        </w:trPr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93848" w:rsidRPr="00513980" w:rsidTr="0068368E">
        <w:trPr>
          <w:gridBefore w:val="1"/>
          <w:wBefore w:w="100" w:type="pct"/>
          <w:trHeight w:val="1080"/>
        </w:trPr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r w:rsidRPr="00513980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21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Наименование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показателя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бюджетной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Целевая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Вид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расходов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Раздел</w:t>
            </w:r>
            <w:proofErr w:type="spellEnd"/>
            <w:r w:rsidRPr="00513980">
              <w:rPr>
                <w:rFonts w:ascii="Arial" w:hAnsi="Arial" w:cs="Arial"/>
              </w:rPr>
              <w:t xml:space="preserve">, </w:t>
            </w:r>
            <w:proofErr w:type="spellStart"/>
            <w:r w:rsidRPr="00513980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Сумма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на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t xml:space="preserve">2024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</w:tr>
      <w:tr w:rsidR="0068368E" w:rsidRPr="00513980" w:rsidTr="0068368E">
        <w:trPr>
          <w:gridBefore w:val="1"/>
          <w:wBefore w:w="100" w:type="pct"/>
          <w:trHeight w:val="9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368E" w:rsidRPr="00513980" w:rsidRDefault="0068368E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0700000000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1 348 526,00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8368E" w:rsidRPr="00513980" w:rsidTr="0068368E">
        <w:trPr>
          <w:gridBefore w:val="1"/>
          <w:wBefore w:w="100" w:type="pct"/>
          <w:trHeight w:val="3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8368E" w:rsidRPr="00513980" w:rsidRDefault="0068368E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Подпрограмма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"</w:t>
            </w:r>
            <w:proofErr w:type="spellStart"/>
            <w:r w:rsidRPr="00513980">
              <w:rPr>
                <w:rFonts w:ascii="Arial" w:hAnsi="Arial" w:cs="Arial"/>
                <w:bCs/>
              </w:rPr>
              <w:t>Благоустройство</w:t>
            </w:r>
            <w:proofErr w:type="spellEnd"/>
            <w:r w:rsidRPr="00513980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0710000000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8368E" w:rsidRPr="00513980" w:rsidRDefault="006836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8368E" w:rsidRPr="00592F5A" w:rsidRDefault="0068368E" w:rsidP="0068368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59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0710080020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68368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ru-RU"/>
              </w:rPr>
              <w:t>81</w:t>
            </w:r>
            <w:r w:rsidR="00E93848" w:rsidRPr="00513980">
              <w:rPr>
                <w:rFonts w:ascii="Arial" w:hAnsi="Arial" w:cs="Arial"/>
                <w:bCs/>
                <w:iCs/>
                <w:color w:val="000000"/>
              </w:rPr>
              <w:t>0 000,00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660</w:t>
            </w:r>
            <w:r w:rsidR="00E93848" w:rsidRPr="00513980">
              <w:rPr>
                <w:rFonts w:ascii="Arial" w:hAnsi="Arial" w:cs="Arial"/>
                <w:color w:val="000000"/>
              </w:rPr>
              <w:t xml:space="preserve">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660</w:t>
            </w:r>
            <w:r w:rsidR="00E93848" w:rsidRPr="00513980">
              <w:rPr>
                <w:rFonts w:ascii="Arial" w:hAnsi="Arial" w:cs="Arial"/>
                <w:color w:val="000000"/>
              </w:rPr>
              <w:t xml:space="preserve">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6836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660</w:t>
            </w:r>
            <w:r w:rsidR="00E93848" w:rsidRPr="00513980">
              <w:rPr>
                <w:rFonts w:ascii="Arial" w:hAnsi="Arial" w:cs="Arial"/>
                <w:color w:val="000000"/>
              </w:rPr>
              <w:t xml:space="preserve">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Мероприятия по обеспечению мер противопожарной безопасности и защита населения от ЧС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0790080000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458 526,00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сельсовета"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lastRenderedPageBreak/>
              <w:t>0790080010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30 000,00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378 600,00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Расходы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выплату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персонала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103 448,00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333333"/>
                <w:lang w:val="ru-RU"/>
              </w:rPr>
            </w:pPr>
            <w:r w:rsidRPr="00513980">
              <w:rPr>
                <w:rFonts w:ascii="Arial" w:hAnsi="Arial" w:cs="Arial"/>
                <w:color w:val="333333"/>
                <w:lang w:val="ru-RU"/>
              </w:rPr>
              <w:t>Иные выплаты, за исключением фонда оплаты труда государственных (муниципальных) органов</w:t>
            </w:r>
          </w:p>
        </w:tc>
        <w:tc>
          <w:tcPr>
            <w:tcW w:w="7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103 448,00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</w:t>
            </w:r>
          </w:p>
        </w:tc>
        <w:tc>
          <w:tcPr>
            <w:tcW w:w="21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103 448,00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103 448,00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275 152,00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275 152,00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275 152,00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275 152,00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7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0309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Мероприятия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поселенческого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характера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0790080280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80 000,00</w:t>
            </w:r>
            <w:r w:rsidR="0051398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7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7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Другие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Муниципальная программа «</w:t>
            </w:r>
            <w:r w:rsidRPr="00513980">
              <w:rPr>
                <w:rFonts w:ascii="Arial" w:hAnsi="Arial" w:cs="Arial"/>
                <w:bCs/>
                <w:iCs/>
                <w:lang w:val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513980">
              <w:rPr>
                <w:rFonts w:ascii="Arial" w:hAnsi="Arial" w:cs="Arial"/>
                <w:bCs/>
                <w:lang w:val="ru-RU"/>
              </w:rPr>
              <w:t xml:space="preserve">»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1300000000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809 810,00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1300080060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809 810,00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333333"/>
                <w:lang w:val="ru-RU"/>
              </w:rPr>
            </w:pPr>
            <w:r w:rsidRPr="00513980">
              <w:rPr>
                <w:rFonts w:ascii="Arial" w:hAnsi="Arial" w:cs="Arial"/>
                <w:color w:val="333333"/>
                <w:lang w:val="ru-RU"/>
              </w:rPr>
              <w:t>Закупка товаров, работ, услуг в целях</w:t>
            </w:r>
            <w:proofErr w:type="gramStart"/>
            <w:r w:rsidRPr="00513980">
              <w:rPr>
                <w:rFonts w:ascii="Arial" w:hAnsi="Arial" w:cs="Arial"/>
                <w:color w:val="333333"/>
                <w:lang w:val="ru-RU"/>
              </w:rPr>
              <w:t>.</w:t>
            </w:r>
            <w:proofErr w:type="gramEnd"/>
            <w:r w:rsidRPr="00513980">
              <w:rPr>
                <w:rFonts w:ascii="Arial" w:hAnsi="Arial" w:cs="Arial"/>
                <w:color w:val="333333"/>
                <w:lang w:val="ru-RU"/>
              </w:rPr>
              <w:t xml:space="preserve"> </w:t>
            </w:r>
            <w:proofErr w:type="gramStart"/>
            <w:r w:rsidRPr="00513980">
              <w:rPr>
                <w:rFonts w:ascii="Arial" w:hAnsi="Arial" w:cs="Arial"/>
                <w:color w:val="333333"/>
                <w:lang w:val="ru-RU"/>
              </w:rPr>
              <w:t>к</w:t>
            </w:r>
            <w:proofErr w:type="gramEnd"/>
            <w:r w:rsidRPr="00513980">
              <w:rPr>
                <w:rFonts w:ascii="Arial" w:hAnsi="Arial" w:cs="Arial"/>
                <w:color w:val="333333"/>
                <w:lang w:val="ru-RU"/>
              </w:rPr>
              <w:t>апитального ремонта государственного имущества"</w:t>
            </w:r>
          </w:p>
        </w:tc>
        <w:tc>
          <w:tcPr>
            <w:tcW w:w="7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1300080060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243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609 810,00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44</w:t>
            </w:r>
          </w:p>
        </w:tc>
        <w:tc>
          <w:tcPr>
            <w:tcW w:w="21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609 810,00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609 810,00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Муниципальная программа «Формирование комфортной городской (сельской)</w:t>
            </w:r>
            <w:r w:rsidR="00513980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lang w:val="ru-RU"/>
              </w:rPr>
              <w:t xml:space="preserve">среды»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1900000000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130 000,00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1900080801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130 000,00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1900080801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1900080801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1900080801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1900080801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Муниципальная программа</w:t>
            </w:r>
            <w:proofErr w:type="gramStart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«К</w:t>
            </w:r>
            <w:proofErr w:type="gram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омплексное развитие транспортной инфраструктуры"</w:t>
            </w:r>
          </w:p>
        </w:tc>
        <w:tc>
          <w:tcPr>
            <w:tcW w:w="7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1200080410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5 484 350,00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03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56</w:t>
            </w:r>
          </w:p>
        </w:tc>
        <w:tc>
          <w:tcPr>
            <w:tcW w:w="21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741 100,00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741 100,00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741 100,00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741 100,00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741 100,00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МБТ бюджетам муниципальных образований</w:t>
            </w:r>
            <w:r w:rsidR="00513980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на содержание автомобильных </w:t>
            </w:r>
            <w:proofErr w:type="spellStart"/>
            <w:proofErr w:type="gramStart"/>
            <w:r w:rsidRPr="00513980">
              <w:rPr>
                <w:rFonts w:ascii="Arial" w:hAnsi="Arial" w:cs="Arial"/>
                <w:bCs/>
                <w:iCs/>
                <w:lang w:val="ru-RU"/>
              </w:rPr>
              <w:t>автомобильных</w:t>
            </w:r>
            <w:proofErr w:type="spellEnd"/>
            <w:proofErr w:type="gram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дорог общего пользования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2 440 750,00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bCs/>
                <w:iCs/>
                <w:lang w:val="ru-RU"/>
              </w:rPr>
              <w:t>Субсдия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бюджетам муниципальных образований</w:t>
            </w:r>
            <w:r w:rsidR="00513980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lang w:val="ru-RU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12000S5090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2 300 000,00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Софинансирование субсидии бюджетам муниципальных образований на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/>
              </w:rPr>
              <w:t>капитальнывй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12000S5090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2 500,00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8100000000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1 177 048,96</w:t>
            </w:r>
            <w:r w:rsidR="0051398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депутатов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8110000000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1 177 048,96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8110080210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1 090 030,56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59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1 090 030,56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85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833 356,80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833 356,80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8110080210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833 356,80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7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40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87</w:t>
            </w:r>
          </w:p>
        </w:tc>
        <w:tc>
          <w:tcPr>
            <w:tcW w:w="21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76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251 673,76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0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251 673,76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251 673,76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Средства на увеличение</w:t>
            </w:r>
            <w:r w:rsidR="00513980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оплаты труда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56 246,40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43 200,00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43 200,00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43 200,00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13 046,40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13 046,40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13 046,40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0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Председатель сельского Совета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/>
              </w:rPr>
              <w:t>депутатовв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proofErr w:type="gramStart"/>
            <w:r w:rsidRPr="00513980">
              <w:rPr>
                <w:rFonts w:ascii="Arial" w:hAnsi="Arial" w:cs="Arial"/>
                <w:bCs/>
                <w:iCs/>
                <w:lang w:val="ru-RU"/>
              </w:rPr>
              <w:t>рамках</w:t>
            </w:r>
            <w:proofErr w:type="gram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/>
              </w:rPr>
              <w:lastRenderedPageBreak/>
              <w:t>непрограммных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расходов сельского Совета депутатов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lastRenderedPageBreak/>
              <w:t>8110080200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30 772,00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7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8110080250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30 772,00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8110080250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30 772,00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8110080250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30 772,00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8110080250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30 772,00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8500000000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10 387 770,80</w:t>
            </w:r>
            <w:r w:rsidR="0051398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10 387 770,80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5 861 648,42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57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4 760 774,42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3 656 508,76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3 656 508,76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3 656 508,76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1 104 265,66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1 104 265,66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1 104 265,66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0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Средства на увеличение оплаты труда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435 909,60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334 800,00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334 800,00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334 800,00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101 109,60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101 109,60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101 109,60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946 674,00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Прочая закупка товаров, работ и услуг для обеспечения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946 674,00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946 674,00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946 674,00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Уплата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иных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135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8510080110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Резервные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Резервные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57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13 922,00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13 922,00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13 922,00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13 922,00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13 922,00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248 100,00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57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199 500,00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Фонд оплаты труда государственных (муниципальных) органов и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153 225,81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148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153 225,81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Мобилизационная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вневойсковая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подготовка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153 225,81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46 274,19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46 274,19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Мобилизационная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вневойсковая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подготовка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46 274,19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Мобилизационная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вневойсковая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подготовка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8510080640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2 054 024,71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2 054 024,71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2 054 024,71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2 054 024,71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2 054 024,71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13980">
              <w:rPr>
                <w:rFonts w:ascii="Arial" w:hAnsi="Arial" w:cs="Arial"/>
                <w:bCs/>
                <w:iCs/>
                <w:lang w:val="ru-RU"/>
              </w:rPr>
              <w:t>ы(</w:t>
            </w:r>
            <w:proofErr w:type="gramEnd"/>
            <w:r w:rsidRPr="00513980">
              <w:rPr>
                <w:rFonts w:ascii="Arial" w:hAnsi="Arial" w:cs="Arial"/>
                <w:bCs/>
                <w:iCs/>
                <w:lang w:val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8510010480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907 471,00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794 978,00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lastRenderedPageBreak/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851001048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794 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978,00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165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794 978,00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794 978,00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краевойбюджет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112 493,00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112 493,00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112 493,00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112 493,00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13980">
              <w:rPr>
                <w:rFonts w:ascii="Arial" w:hAnsi="Arial" w:cs="Arial"/>
                <w:bCs/>
                <w:iCs/>
                <w:lang w:val="ru-RU"/>
              </w:rPr>
              <w:t>ы(</w:t>
            </w:r>
            <w:proofErr w:type="gramEnd"/>
            <w:r w:rsidRPr="00513980">
              <w:rPr>
                <w:rFonts w:ascii="Arial" w:hAnsi="Arial" w:cs="Arial"/>
                <w:bCs/>
                <w:iCs/>
                <w:lang w:val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224 985,60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224 985,60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224 985,60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224 985,60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224 985,60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8510087020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481 031,71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481 031,71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481 031,71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481 031,71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481 031,71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8510080270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150 677,76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8510080270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150 677,76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8510080270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150 677,76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851008027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150 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677,76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185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Пенсионное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8510080270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150 677,76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7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8600000000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1 751 632,70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1 751 632,70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6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1 639 139,90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129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1 258 325,57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28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1 258 325,57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1 258 325,57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1 258 325,57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87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380 014,33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380 014,33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380 014,33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Средства на увеличение оплаты труда 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8610010410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112 492,80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630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86 400,00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ОБЩЕГОСУДАРСТВЕННЫЕ 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861001041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111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86 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400,00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199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86 400,00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9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200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26 092,80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201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26 092,80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202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26 092,80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203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4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204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205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206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207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Уплата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иных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208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209</w:t>
            </w:r>
          </w:p>
        </w:tc>
        <w:tc>
          <w:tcPr>
            <w:tcW w:w="21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424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93848" w:rsidRPr="00513980" w:rsidRDefault="007A347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21 089 138,46</w:t>
            </w:r>
          </w:p>
        </w:tc>
      </w:tr>
      <w:tr w:rsidR="00E93848" w:rsidRPr="00513980" w:rsidTr="0068368E">
        <w:trPr>
          <w:gridBefore w:val="1"/>
          <w:wBefore w:w="100" w:type="pct"/>
          <w:trHeight w:val="315"/>
        </w:trPr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25E31" w:rsidRPr="00513980" w:rsidTr="0068368E">
        <w:trPr>
          <w:gridAfter w:val="2"/>
          <w:wAfter w:w="676" w:type="pct"/>
          <w:trHeight w:val="285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6" w:name="RANGE!A1:F164"/>
            <w:bookmarkStart w:id="7" w:name="RANGE!A1:G139"/>
            <w:bookmarkEnd w:id="6"/>
            <w:bookmarkEnd w:id="7"/>
          </w:p>
        </w:tc>
        <w:tc>
          <w:tcPr>
            <w:tcW w:w="1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125E31" w:rsidRPr="00513980" w:rsidTr="0068368E">
        <w:trPr>
          <w:gridAfter w:val="2"/>
          <w:wAfter w:w="676" w:type="pct"/>
          <w:trHeight w:val="285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125E31" w:rsidRPr="00513980" w:rsidTr="0068368E">
        <w:trPr>
          <w:gridAfter w:val="2"/>
          <w:wAfter w:w="676" w:type="pct"/>
          <w:trHeight w:val="285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от 19.12.2023г.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51 </w:t>
            </w:r>
          </w:p>
        </w:tc>
      </w:tr>
      <w:tr w:rsidR="00125E31" w:rsidRPr="002D44E1" w:rsidTr="0068368E">
        <w:trPr>
          <w:gridAfter w:val="2"/>
          <w:wAfter w:w="676" w:type="pct"/>
          <w:trHeight w:val="990"/>
        </w:trPr>
        <w:tc>
          <w:tcPr>
            <w:tcW w:w="432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2025-2026 годы</w:t>
            </w:r>
          </w:p>
        </w:tc>
      </w:tr>
      <w:tr w:rsidR="00125E31" w:rsidRPr="002D44E1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7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125E31" w:rsidRPr="00513980" w:rsidTr="0068368E">
        <w:trPr>
          <w:gridAfter w:val="2"/>
          <w:wAfter w:w="676" w:type="pct"/>
          <w:trHeight w:val="108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№ строки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Сумма на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Сумма на 2026 год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513980" w:rsidTr="0068368E">
        <w:trPr>
          <w:gridAfter w:val="2"/>
          <w:wAfter w:w="676" w:type="pct"/>
          <w:trHeight w:val="97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57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4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28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</w:t>
            </w: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 xml:space="preserve">деятельности и защите населения от ЧС природного и техногенного характера 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0790080000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0790080280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0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1300080060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4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4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proofErr w:type="gram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омплексное развитие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транспортной инфраструктуры"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1200000000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3 186 550,00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3 192 050,00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20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42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745 800,00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751 300,00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4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40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40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МБТбюджетам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муниципальных образований</w:t>
            </w:r>
            <w:r w:rsidR="007D47FE"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40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40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40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НАЦИОНАЛЬНАЯ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ЭКОНОМИКА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12000S5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2 140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2 140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40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40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40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40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73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9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4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0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28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Функционирование высшего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833 356,80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67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7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99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6 819 561,34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6 357 601,05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6 819 561,34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6 357 601,05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94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 xml:space="preserve">функций органов государственной (муниципальной) власти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6 574 511,34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6 335 351,05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76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2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2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81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2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09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4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2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2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90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4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2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99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57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2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222 800,00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57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108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199 500,00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94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513980" w:rsidTr="0068368E">
        <w:trPr>
          <w:gridAfter w:val="2"/>
          <w:wAfter w:w="676" w:type="pct"/>
          <w:trHeight w:val="12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94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116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94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2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157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3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Фонд оплаты труда казенных учреждений и взносы по обязательному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социальному страхованию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124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67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0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7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16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15 419 981,80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14 963 521,51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16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379 623,30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747 563,58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16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15 799 605,10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15 711 085,09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68368E">
        <w:trPr>
          <w:gridAfter w:val="2"/>
          <w:wAfter w:w="676" w:type="pct"/>
          <w:trHeight w:val="315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125E31" w:rsidRPr="00513980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6"/>
        <w:gridCol w:w="908"/>
      </w:tblGrid>
      <w:tr w:rsidR="00E93848" w:rsidRPr="00513980" w:rsidTr="007A3470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8</w:t>
            </w:r>
          </w:p>
        </w:tc>
      </w:tr>
      <w:tr w:rsidR="00E93848" w:rsidRPr="00513980" w:rsidTr="007A3470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E93848" w:rsidRPr="00513980" w:rsidTr="007A3470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93848" w:rsidRPr="00513980" w:rsidTr="007A3470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 w:rsidP="00E93848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13980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513980">
              <w:rPr>
                <w:rFonts w:ascii="Arial" w:hAnsi="Arial" w:cs="Arial"/>
                <w:color w:val="000000"/>
              </w:rPr>
              <w:t>.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12</w:t>
            </w:r>
            <w:r w:rsidRPr="00513980">
              <w:rPr>
                <w:rFonts w:ascii="Arial" w:hAnsi="Arial" w:cs="Arial"/>
                <w:color w:val="000000"/>
              </w:rPr>
              <w:t>.202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3</w:t>
            </w:r>
            <w:r w:rsidRPr="00513980">
              <w:rPr>
                <w:rFonts w:ascii="Arial" w:hAnsi="Arial" w:cs="Arial"/>
                <w:color w:val="000000"/>
              </w:rPr>
              <w:t>г.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№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51</w:t>
            </w:r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7A3470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3848" w:rsidRPr="002D44E1" w:rsidTr="00E93848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2024 год и плановый период 2025-2026 годы</w:t>
            </w:r>
          </w:p>
        </w:tc>
      </w:tr>
      <w:tr w:rsidR="00E93848" w:rsidRPr="002D44E1" w:rsidTr="007A3470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E93848" w:rsidRPr="00513980" w:rsidTr="007A3470">
        <w:trPr>
          <w:trHeight w:val="31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6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513980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51398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93848" w:rsidRPr="00513980" w:rsidTr="007A3470">
        <w:trPr>
          <w:trHeight w:val="31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2024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2026год</w:t>
            </w:r>
          </w:p>
        </w:tc>
      </w:tr>
      <w:tr w:rsidR="00E93848" w:rsidRPr="00513980" w:rsidTr="007A3470">
        <w:trPr>
          <w:trHeight w:val="70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7A3470" w:rsidRPr="00513980" w:rsidTr="007A3470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513980" w:rsidRDefault="007A3470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513980" w:rsidRDefault="007A3470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513980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3 829 926,00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513980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592F5A" w:rsidRDefault="007A3470" w:rsidP="000C7FB6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969 926,00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592F5A" w:rsidRDefault="007A3470" w:rsidP="000C7FB6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378 600,00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513980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1 610 000,00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513980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513980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1 610 000,00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513980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513980" w:rsidTr="007A3470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 w:rsidR="00513980">
              <w:rPr>
                <w:rFonts w:ascii="Arial" w:hAnsi="Arial" w:cs="Arial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</w:t>
            </w:r>
            <w:bookmarkStart w:id="8" w:name="_GoBack"/>
            <w:bookmarkEnd w:id="8"/>
            <w:r w:rsidRPr="00513980">
              <w:rPr>
                <w:rFonts w:ascii="Arial" w:hAnsi="Arial" w:cs="Arial"/>
                <w:color w:val="000000"/>
              </w:rPr>
              <w:t>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513980" w:rsidTr="007A3470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Муниципальная программа</w:t>
            </w:r>
            <w:proofErr w:type="gramStart"/>
            <w:r w:rsidRPr="00513980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513980">
              <w:rPr>
                <w:rFonts w:ascii="Arial" w:hAnsi="Arial" w:cs="Arial"/>
                <w:color w:val="000000"/>
                <w:lang w:val="ru-RU"/>
              </w:rPr>
              <w:t>омплексное развитие транспортной инфраструктуры"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11 862 950,00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3 184 350,00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3 186 550,00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3 192 050,00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513980" w:rsidTr="007A3470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2 579 810,00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820 000,00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513980" w:rsidTr="007A3470">
        <w:trPr>
          <w:trHeight w:val="315"/>
        </w:trPr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ИТОГО: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18 902 686,00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4 734 086,00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2 678 600,00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5 866 550,00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6 002 050,00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bookmarkStart w:id="9" w:name="OLE_LINK1"/>
      <w:bookmarkStart w:id="10" w:name="OLE_LINK2"/>
      <w:bookmarkStart w:id="11" w:name="OLE_LINK3"/>
      <w:bookmarkStart w:id="12" w:name="OLE_LINK11"/>
      <w:bookmarkStart w:id="13" w:name="OLE_LINK12"/>
      <w:r w:rsidRPr="00513980">
        <w:rPr>
          <w:rFonts w:ascii="Arial" w:hAnsi="Arial" w:cs="Arial"/>
          <w:snapToGrid w:val="0"/>
          <w:lang w:val="ru-RU" w:eastAsia="ru-RU"/>
        </w:rPr>
        <w:t>Приложение № 9</w:t>
      </w:r>
    </w:p>
    <w:p w:rsidR="00125E31" w:rsidRPr="00513980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513980">
        <w:rPr>
          <w:rFonts w:ascii="Arial" w:hAnsi="Arial" w:cs="Arial"/>
          <w:snapToGrid w:val="0"/>
          <w:lang w:val="ru-RU" w:eastAsia="ru-RU"/>
        </w:rPr>
        <w:t>к решению Вознесенского</w:t>
      </w:r>
    </w:p>
    <w:p w:rsidR="00125E31" w:rsidRPr="00513980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513980">
        <w:rPr>
          <w:rFonts w:ascii="Arial" w:hAnsi="Arial" w:cs="Arial"/>
          <w:snapToGrid w:val="0"/>
          <w:lang w:val="ru-RU" w:eastAsia="ru-RU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10"/>
      </w:tblGrid>
      <w:tr w:rsidR="00125E31" w:rsidRPr="00513980" w:rsidTr="003B5377"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513980" w:rsidRDefault="00125E31" w:rsidP="00125E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125E31" w:rsidRPr="00513980" w:rsidRDefault="00125E31" w:rsidP="00125E31">
      <w:pPr>
        <w:ind w:right="424"/>
        <w:jc w:val="center"/>
        <w:rPr>
          <w:rFonts w:ascii="Arial" w:hAnsi="Arial" w:cs="Arial"/>
          <w:snapToGrid w:val="0"/>
          <w:lang w:val="ru-RU" w:eastAsia="ru-RU"/>
        </w:rPr>
      </w:pPr>
      <w:r w:rsidRPr="00513980">
        <w:rPr>
          <w:rFonts w:ascii="Arial" w:hAnsi="Arial" w:cs="Arial"/>
          <w:snapToGrid w:val="0"/>
          <w:lang w:val="ru-RU" w:eastAsia="ru-RU"/>
        </w:rPr>
        <w:t xml:space="preserve">Программа муниципальных гарантий Вознесенского сельсовета в валюте Российской Федерации на 2024 год и плановый период 2025–2026 годов </w:t>
      </w:r>
    </w:p>
    <w:p w:rsidR="00125E31" w:rsidRPr="00513980" w:rsidRDefault="00125E31" w:rsidP="00125E31">
      <w:pPr>
        <w:jc w:val="center"/>
        <w:rPr>
          <w:rFonts w:ascii="Arial" w:hAnsi="Arial" w:cs="Arial"/>
          <w:snapToGrid w:val="0"/>
          <w:lang w:val="ru-RU" w:eastAsia="ru-RU"/>
        </w:rPr>
      </w:pPr>
    </w:p>
    <w:p w:rsidR="00125E31" w:rsidRPr="00513980" w:rsidRDefault="00125E31" w:rsidP="00125E31">
      <w:pPr>
        <w:ind w:left="142"/>
        <w:jc w:val="center"/>
        <w:rPr>
          <w:rFonts w:ascii="Arial" w:hAnsi="Arial" w:cs="Arial"/>
          <w:snapToGrid w:val="0"/>
          <w:lang w:val="ru-RU" w:eastAsia="ru-RU"/>
        </w:rPr>
      </w:pPr>
      <w:r w:rsidRPr="00513980">
        <w:rPr>
          <w:rFonts w:ascii="Arial" w:hAnsi="Arial" w:cs="Arial"/>
          <w:snapToGrid w:val="0"/>
          <w:lang w:val="ru-RU" w:eastAsia="ru-RU"/>
        </w:rPr>
        <w:t>1. Перечень подлежащих предоставлению и исполнению муниципальных гарантий Вознесенского сельсовета в 2024-2026 годах</w:t>
      </w:r>
    </w:p>
    <w:p w:rsidR="00125E31" w:rsidRPr="00513980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125E31" w:rsidRPr="002D44E1" w:rsidTr="003B5377">
        <w:trPr>
          <w:trHeight w:val="573"/>
          <w:tblHeader/>
        </w:trPr>
        <w:tc>
          <w:tcPr>
            <w:tcW w:w="567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№</w:t>
            </w:r>
          </w:p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513980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513980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Направление (цель) гарантирования </w:t>
            </w:r>
          </w:p>
        </w:tc>
        <w:tc>
          <w:tcPr>
            <w:tcW w:w="1171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Наличие права </w:t>
            </w:r>
            <w:proofErr w:type="spellStart"/>
            <w:proofErr w:type="gramStart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>регрес-сного</w:t>
            </w:r>
            <w:proofErr w:type="spellEnd"/>
            <w:proofErr w:type="gramEnd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>требова-ния</w:t>
            </w:r>
            <w:proofErr w:type="spellEnd"/>
          </w:p>
        </w:tc>
        <w:tc>
          <w:tcPr>
            <w:tcW w:w="1275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Анализ </w:t>
            </w:r>
            <w:proofErr w:type="spellStart"/>
            <w:proofErr w:type="gramStart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>финан-сового</w:t>
            </w:r>
            <w:proofErr w:type="spellEnd"/>
            <w:proofErr w:type="gramEnd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 состояния </w:t>
            </w:r>
            <w:proofErr w:type="spellStart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>принци-пала</w:t>
            </w:r>
            <w:proofErr w:type="spellEnd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 </w:t>
            </w:r>
          </w:p>
        </w:tc>
        <w:tc>
          <w:tcPr>
            <w:tcW w:w="1734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125E31" w:rsidRPr="00513980" w:rsidTr="003B5377">
        <w:trPr>
          <w:trHeight w:val="572"/>
          <w:tblHeader/>
        </w:trPr>
        <w:tc>
          <w:tcPr>
            <w:tcW w:w="567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71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14" w:type="dxa"/>
            <w:gridSpan w:val="2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Общая </w:t>
            </w:r>
          </w:p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сумма</w:t>
            </w:r>
          </w:p>
        </w:tc>
        <w:tc>
          <w:tcPr>
            <w:tcW w:w="681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2024год</w:t>
            </w:r>
          </w:p>
        </w:tc>
        <w:tc>
          <w:tcPr>
            <w:tcW w:w="748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2025 год</w:t>
            </w:r>
          </w:p>
        </w:tc>
        <w:tc>
          <w:tcPr>
            <w:tcW w:w="74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2026 год</w:t>
            </w:r>
          </w:p>
        </w:tc>
        <w:tc>
          <w:tcPr>
            <w:tcW w:w="1226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513980" w:rsidTr="003B5377">
        <w:trPr>
          <w:trHeight w:val="229"/>
          <w:tblHeader/>
        </w:trPr>
        <w:tc>
          <w:tcPr>
            <w:tcW w:w="56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71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14" w:type="dxa"/>
            <w:gridSpan w:val="2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81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748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4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26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75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34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125E31" w:rsidRPr="002D44E1" w:rsidTr="003B5377">
        <w:trPr>
          <w:trHeight w:val="215"/>
        </w:trPr>
        <w:tc>
          <w:tcPr>
            <w:tcW w:w="56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513980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Предоставление муниципальных гарантий Вознесенским сельсоветом</w:t>
            </w:r>
          </w:p>
        </w:tc>
      </w:tr>
      <w:tr w:rsidR="00125E31" w:rsidRPr="00513980" w:rsidTr="003B5377">
        <w:trPr>
          <w:trHeight w:val="277"/>
        </w:trPr>
        <w:tc>
          <w:tcPr>
            <w:tcW w:w="56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2D44E1" w:rsidTr="003B5377">
        <w:trPr>
          <w:trHeight w:val="304"/>
        </w:trPr>
        <w:tc>
          <w:tcPr>
            <w:tcW w:w="56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Вознесенским сельсоветом</w:t>
            </w:r>
          </w:p>
        </w:tc>
      </w:tr>
      <w:tr w:rsidR="00125E31" w:rsidRPr="00513980" w:rsidTr="003B5377">
        <w:trPr>
          <w:trHeight w:val="304"/>
        </w:trPr>
        <w:tc>
          <w:tcPr>
            <w:tcW w:w="56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125E31" w:rsidRPr="00513980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2024-2026 годах</w:t>
      </w:r>
    </w:p>
    <w:p w:rsidR="00125E31" w:rsidRPr="00513980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234"/>
        <w:gridCol w:w="1595"/>
        <w:gridCol w:w="1555"/>
        <w:gridCol w:w="1414"/>
      </w:tblGrid>
      <w:tr w:rsidR="00125E31" w:rsidRPr="002D44E1" w:rsidTr="003B5377">
        <w:trPr>
          <w:trHeight w:val="501"/>
        </w:trPr>
        <w:tc>
          <w:tcPr>
            <w:tcW w:w="522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513980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513980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5251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125E31" w:rsidRPr="00513980" w:rsidTr="003B5377">
        <w:trPr>
          <w:trHeight w:val="276"/>
        </w:trPr>
        <w:tc>
          <w:tcPr>
            <w:tcW w:w="522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51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9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spacing w:val="-4"/>
                <w:lang w:val="ru-RU" w:eastAsia="ru-RU"/>
              </w:rPr>
              <w:t>2024 год</w:t>
            </w:r>
          </w:p>
        </w:tc>
        <w:tc>
          <w:tcPr>
            <w:tcW w:w="155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141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2026 год</w:t>
            </w:r>
          </w:p>
        </w:tc>
      </w:tr>
      <w:tr w:rsidR="00125E31" w:rsidRPr="00513980" w:rsidTr="003B5377">
        <w:trPr>
          <w:trHeight w:val="275"/>
        </w:trPr>
        <w:tc>
          <w:tcPr>
            <w:tcW w:w="522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51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99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pacing w:val="-4"/>
                <w:lang w:val="ru-RU" w:eastAsia="ru-RU"/>
              </w:rPr>
            </w:pPr>
            <w:r w:rsidRPr="00513980">
              <w:rPr>
                <w:rFonts w:ascii="Arial" w:hAnsi="Arial" w:cs="Arial"/>
                <w:spacing w:val="-4"/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125E31" w:rsidRPr="00513980" w:rsidTr="003B5377">
        <w:trPr>
          <w:trHeight w:val="413"/>
        </w:trPr>
        <w:tc>
          <w:tcPr>
            <w:tcW w:w="522" w:type="dxa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251" w:type="dxa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trHeight w:val="221"/>
        </w:trPr>
        <w:tc>
          <w:tcPr>
            <w:tcW w:w="522" w:type="dxa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251" w:type="dxa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  <w:bookmarkStart w:id="14" w:name="OLE_LINK4"/>
      <w:bookmarkStart w:id="15" w:name="OLE_LINK5"/>
      <w:bookmarkStart w:id="16" w:name="OLE_LINK6"/>
      <w:bookmarkEnd w:id="9"/>
      <w:bookmarkEnd w:id="10"/>
      <w:bookmarkEnd w:id="11"/>
      <w:bookmarkEnd w:id="12"/>
      <w:bookmarkEnd w:id="13"/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Приложение № 10</w:t>
      </w: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 xml:space="preserve">к решению Вознесенского </w:t>
      </w: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сельского Совета депутатов</w:t>
      </w:r>
    </w:p>
    <w:tbl>
      <w:tblPr>
        <w:tblW w:w="0" w:type="auto"/>
        <w:tblInd w:w="68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22"/>
      </w:tblGrid>
      <w:tr w:rsidR="00125E31" w:rsidRPr="00513980" w:rsidTr="003B5377"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513980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</w:p>
        </w:tc>
      </w:tr>
    </w:tbl>
    <w:p w:rsidR="00125E31" w:rsidRPr="00513980" w:rsidRDefault="007D47FE" w:rsidP="00125E31">
      <w:pPr>
        <w:jc w:val="right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 xml:space="preserve"> </w:t>
      </w: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Программа муниципальных внутренних заимствований</w:t>
      </w:r>
    </w:p>
    <w:p w:rsidR="00125E31" w:rsidRPr="00513980" w:rsidRDefault="00125E31" w:rsidP="00125E31">
      <w:pPr>
        <w:jc w:val="center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Вознесенского сельсовета на 2024 год и плановый период 2025-2026 годов</w:t>
      </w:r>
    </w:p>
    <w:p w:rsidR="00125E31" w:rsidRPr="00513980" w:rsidRDefault="00125E31" w:rsidP="00125E31">
      <w:pPr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jc w:val="center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(рублей)</w:t>
      </w:r>
    </w:p>
    <w:tbl>
      <w:tblPr>
        <w:tblW w:w="102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5028"/>
        <w:gridCol w:w="1539"/>
        <w:gridCol w:w="1482"/>
        <w:gridCol w:w="1539"/>
      </w:tblGrid>
      <w:tr w:rsidR="00125E31" w:rsidRPr="00513980" w:rsidTr="003B5377">
        <w:trPr>
          <w:cantSplit/>
        </w:trPr>
        <w:tc>
          <w:tcPr>
            <w:tcW w:w="636" w:type="dxa"/>
            <w:vMerge w:val="restart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513980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513980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5028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Внутренние заимствования</w:t>
            </w:r>
          </w:p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(привлечение/ погашение)</w:t>
            </w:r>
          </w:p>
        </w:tc>
        <w:tc>
          <w:tcPr>
            <w:tcW w:w="1539" w:type="dxa"/>
          </w:tcPr>
          <w:p w:rsidR="00125E31" w:rsidRPr="00513980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  <w:tc>
          <w:tcPr>
            <w:tcW w:w="1482" w:type="dxa"/>
          </w:tcPr>
          <w:p w:rsidR="00125E31" w:rsidRPr="00513980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Сумма на 2025год</w:t>
            </w:r>
          </w:p>
        </w:tc>
        <w:tc>
          <w:tcPr>
            <w:tcW w:w="1539" w:type="dxa"/>
          </w:tcPr>
          <w:p w:rsidR="00125E31" w:rsidRPr="00513980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Сумма на 2026 год</w:t>
            </w:r>
          </w:p>
        </w:tc>
      </w:tr>
      <w:tr w:rsidR="00125E31" w:rsidRPr="00513980" w:rsidTr="003B5377">
        <w:trPr>
          <w:cantSplit/>
          <w:trHeight w:val="227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125E31" w:rsidRPr="00513980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028" w:type="dxa"/>
          </w:tcPr>
          <w:p w:rsidR="00125E31" w:rsidRPr="00513980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3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482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3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Государственные ценные бумаги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размещение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Кредиты кредитных организаций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25E31" w:rsidRPr="00513980" w:rsidRDefault="00125E31" w:rsidP="00125E31">
      <w:pPr>
        <w:jc w:val="both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bookmarkEnd w:id="14"/>
    <w:bookmarkEnd w:id="15"/>
    <w:bookmarkEnd w:id="16"/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sectPr w:rsidR="00125E31" w:rsidRPr="00513980" w:rsidSect="00125E3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DE7" w:rsidRDefault="00B55DE7" w:rsidP="007E4C5C">
      <w:r>
        <w:separator/>
      </w:r>
    </w:p>
  </w:endnote>
  <w:endnote w:type="continuationSeparator" w:id="0">
    <w:p w:rsidR="00B55DE7" w:rsidRDefault="00B55DE7" w:rsidP="007E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8E" w:rsidRDefault="0068368E">
    <w:pPr>
      <w:pStyle w:val="a4"/>
      <w:rPr>
        <w:lang w:val="ru-RU"/>
      </w:rPr>
    </w:pPr>
  </w:p>
  <w:p w:rsidR="0068368E" w:rsidRPr="00125E31" w:rsidRDefault="0068368E">
    <w:pPr>
      <w:pStyle w:val="a4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DE7" w:rsidRDefault="00B55DE7" w:rsidP="007E4C5C">
      <w:r>
        <w:separator/>
      </w:r>
    </w:p>
  </w:footnote>
  <w:footnote w:type="continuationSeparator" w:id="0">
    <w:p w:rsidR="00B55DE7" w:rsidRDefault="00B55DE7" w:rsidP="007E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4020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5765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5E31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1F599D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4E1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B1B7D"/>
    <w:rsid w:val="003B1D6B"/>
    <w:rsid w:val="003B5377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980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8368E"/>
    <w:rsid w:val="00692042"/>
    <w:rsid w:val="00694038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470"/>
    <w:rsid w:val="007A3D06"/>
    <w:rsid w:val="007A3FCC"/>
    <w:rsid w:val="007B04CB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47FE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6CA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2C2A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5DE7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35A8"/>
    <w:rsid w:val="00B942BA"/>
    <w:rsid w:val="00B9642E"/>
    <w:rsid w:val="00BA0881"/>
    <w:rsid w:val="00BA2808"/>
    <w:rsid w:val="00BA4562"/>
    <w:rsid w:val="00BC05ED"/>
    <w:rsid w:val="00BC10F2"/>
    <w:rsid w:val="00BD0677"/>
    <w:rsid w:val="00BD0C51"/>
    <w:rsid w:val="00BD63AF"/>
    <w:rsid w:val="00BD75F8"/>
    <w:rsid w:val="00BE10EB"/>
    <w:rsid w:val="00BE5809"/>
    <w:rsid w:val="00BE5BFC"/>
    <w:rsid w:val="00BE5CD0"/>
    <w:rsid w:val="00BF2AE3"/>
    <w:rsid w:val="00BF3241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4CB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19B8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848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4DED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125E31"/>
    <w:rPr>
      <w:color w:val="800080"/>
      <w:u w:val="single"/>
    </w:rPr>
  </w:style>
  <w:style w:type="paragraph" w:customStyle="1" w:styleId="xl65">
    <w:name w:val="xl6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125E31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125E31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125E31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125E31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125E31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125E31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125E31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7">
    <w:name w:val="xl1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0">
    <w:name w:val="xl170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2">
    <w:name w:val="xl172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3">
    <w:name w:val="xl1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7">
    <w:name w:val="xl177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8">
    <w:name w:val="xl1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79">
    <w:name w:val="xl179"/>
    <w:basedOn w:val="a0"/>
    <w:rsid w:val="00125E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125E3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125E31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125E31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180">
    <w:name w:val="xl18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81">
    <w:name w:val="xl18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2">
    <w:name w:val="xl18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3">
    <w:name w:val="xl183"/>
    <w:basedOn w:val="a0"/>
    <w:rsid w:val="00FD4DED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84">
    <w:name w:val="xl18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5">
    <w:name w:val="xl185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86">
    <w:name w:val="xl186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7">
    <w:name w:val="xl187"/>
    <w:basedOn w:val="a0"/>
    <w:rsid w:val="00FD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8">
    <w:name w:val="xl188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9">
    <w:name w:val="xl189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0">
    <w:name w:val="xl19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91">
    <w:name w:val="xl19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2">
    <w:name w:val="xl19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3">
    <w:name w:val="xl193"/>
    <w:basedOn w:val="a0"/>
    <w:rsid w:val="00FD4DED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FD4D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6">
    <w:name w:val="xl196"/>
    <w:basedOn w:val="a0"/>
    <w:rsid w:val="0095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423;fld=134;dst=10935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33F6-4E04-4F35-A650-F20A6BB9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86</Pages>
  <Words>12477</Words>
  <Characters>83682</Characters>
  <Application>Microsoft Office Word</Application>
  <DocSecurity>0</DocSecurity>
  <Lines>697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95968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777</cp:lastModifiedBy>
  <cp:revision>153</cp:revision>
  <cp:lastPrinted>2023-12-18T13:48:00Z</cp:lastPrinted>
  <dcterms:created xsi:type="dcterms:W3CDTF">2013-10-25T02:17:00Z</dcterms:created>
  <dcterms:modified xsi:type="dcterms:W3CDTF">2024-07-04T09:25:00Z</dcterms:modified>
</cp:coreProperties>
</file>