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3E3" w:rsidRPr="00F70452" w:rsidRDefault="006153E3" w:rsidP="00C45F91">
      <w:pPr>
        <w:jc w:val="center"/>
        <w:rPr>
          <w:rFonts w:ascii="Arial" w:hAnsi="Arial" w:cs="Arial"/>
        </w:rPr>
      </w:pPr>
      <w:bookmarkStart w:id="0" w:name="_GoBack"/>
      <w:r w:rsidRPr="00F70452">
        <w:rPr>
          <w:rFonts w:ascii="Arial" w:hAnsi="Arial" w:cs="Arial"/>
        </w:rPr>
        <w:t>АДМИНИСТРАЦИЯ</w:t>
      </w:r>
    </w:p>
    <w:p w:rsidR="006153E3" w:rsidRPr="00F70452" w:rsidRDefault="006153E3" w:rsidP="00C45F91">
      <w:pPr>
        <w:jc w:val="center"/>
        <w:rPr>
          <w:rFonts w:ascii="Arial" w:hAnsi="Arial" w:cs="Arial"/>
        </w:rPr>
      </w:pPr>
      <w:r w:rsidRPr="00F70452">
        <w:rPr>
          <w:rFonts w:ascii="Arial" w:hAnsi="Arial" w:cs="Arial"/>
        </w:rPr>
        <w:t>ВОЗНЕСЕНСКОГО СЕЛЬСОВЕТА</w:t>
      </w:r>
    </w:p>
    <w:p w:rsidR="006153E3" w:rsidRPr="00F70452" w:rsidRDefault="006153E3" w:rsidP="00C45F91">
      <w:pPr>
        <w:jc w:val="center"/>
        <w:rPr>
          <w:rFonts w:ascii="Arial" w:hAnsi="Arial" w:cs="Arial"/>
        </w:rPr>
      </w:pPr>
      <w:r w:rsidRPr="00F70452">
        <w:rPr>
          <w:rFonts w:ascii="Arial" w:hAnsi="Arial" w:cs="Arial"/>
        </w:rPr>
        <w:t>БЕРЕЗОВСКИЙ РАЙОН</w:t>
      </w:r>
    </w:p>
    <w:p w:rsidR="006153E3" w:rsidRPr="00F70452" w:rsidRDefault="006153E3" w:rsidP="00C45F91">
      <w:pPr>
        <w:jc w:val="center"/>
        <w:rPr>
          <w:rFonts w:ascii="Arial" w:hAnsi="Arial" w:cs="Arial"/>
        </w:rPr>
      </w:pPr>
      <w:r w:rsidRPr="00F70452">
        <w:rPr>
          <w:rFonts w:ascii="Arial" w:hAnsi="Arial" w:cs="Arial"/>
        </w:rPr>
        <w:t>КРАСНОЯРСКИЙ КРАЙ</w:t>
      </w:r>
    </w:p>
    <w:p w:rsidR="006153E3" w:rsidRPr="00F70452" w:rsidRDefault="006153E3" w:rsidP="00C45F91">
      <w:pPr>
        <w:jc w:val="center"/>
        <w:rPr>
          <w:rFonts w:ascii="Arial" w:hAnsi="Arial" w:cs="Arial"/>
        </w:rPr>
      </w:pPr>
    </w:p>
    <w:p w:rsidR="006153E3" w:rsidRPr="00F70452" w:rsidRDefault="006153E3" w:rsidP="00C45F91">
      <w:pPr>
        <w:jc w:val="center"/>
        <w:rPr>
          <w:rFonts w:ascii="Arial" w:hAnsi="Arial" w:cs="Arial"/>
        </w:rPr>
      </w:pPr>
      <w:r w:rsidRPr="00F70452">
        <w:rPr>
          <w:rFonts w:ascii="Arial" w:hAnsi="Arial" w:cs="Arial"/>
        </w:rPr>
        <w:t>ПОСТАНОВЛЕНИЕ</w:t>
      </w:r>
    </w:p>
    <w:p w:rsidR="004F6C9C" w:rsidRPr="00F70452" w:rsidRDefault="004F6C9C" w:rsidP="00C45F91">
      <w:pPr>
        <w:jc w:val="center"/>
        <w:rPr>
          <w:rFonts w:ascii="Arial" w:hAnsi="Arial" w:cs="Arial"/>
          <w:i/>
          <w:lang w:val="en-US"/>
        </w:rPr>
      </w:pPr>
    </w:p>
    <w:p w:rsidR="006153E3" w:rsidRPr="00F70452" w:rsidRDefault="006153E3" w:rsidP="00F70452">
      <w:pPr>
        <w:rPr>
          <w:rFonts w:ascii="Arial" w:hAnsi="Arial" w:cs="Arial"/>
        </w:rPr>
      </w:pPr>
      <w:r w:rsidRPr="00F70452">
        <w:rPr>
          <w:rFonts w:ascii="Arial" w:hAnsi="Arial" w:cs="Arial"/>
        </w:rPr>
        <w:t>«</w:t>
      </w:r>
      <w:r w:rsidR="00F70452" w:rsidRPr="00F70452">
        <w:rPr>
          <w:rFonts w:ascii="Arial" w:hAnsi="Arial" w:cs="Arial"/>
        </w:rPr>
        <w:t>13</w:t>
      </w:r>
      <w:r w:rsidRPr="00F70452">
        <w:rPr>
          <w:rFonts w:ascii="Arial" w:hAnsi="Arial" w:cs="Arial"/>
        </w:rPr>
        <w:t>»</w:t>
      </w:r>
      <w:r w:rsidR="00F70452" w:rsidRPr="00F70452">
        <w:rPr>
          <w:rFonts w:ascii="Arial" w:hAnsi="Arial" w:cs="Arial"/>
        </w:rPr>
        <w:t>12.</w:t>
      </w:r>
      <w:r w:rsidRPr="00F70452">
        <w:rPr>
          <w:rFonts w:ascii="Arial" w:hAnsi="Arial" w:cs="Arial"/>
        </w:rPr>
        <w:t>2021 г.</w:t>
      </w:r>
      <w:r w:rsidRPr="00F70452">
        <w:rPr>
          <w:rFonts w:ascii="Arial" w:hAnsi="Arial" w:cs="Arial"/>
        </w:rPr>
        <w:tab/>
      </w:r>
      <w:r w:rsidRPr="00F70452">
        <w:rPr>
          <w:rFonts w:ascii="Arial" w:hAnsi="Arial" w:cs="Arial"/>
        </w:rPr>
        <w:tab/>
      </w:r>
      <w:r w:rsidR="00F70452" w:rsidRPr="00F70452">
        <w:rPr>
          <w:rFonts w:ascii="Arial" w:hAnsi="Arial" w:cs="Arial"/>
        </w:rPr>
        <w:tab/>
      </w:r>
      <w:r w:rsidR="00F70452" w:rsidRPr="00F70452">
        <w:rPr>
          <w:rFonts w:ascii="Arial" w:hAnsi="Arial" w:cs="Arial"/>
        </w:rPr>
        <w:tab/>
      </w:r>
      <w:proofErr w:type="gramStart"/>
      <w:r w:rsidRPr="00F70452">
        <w:rPr>
          <w:rFonts w:ascii="Arial" w:hAnsi="Arial" w:cs="Arial"/>
        </w:rPr>
        <w:t>с</w:t>
      </w:r>
      <w:proofErr w:type="gramEnd"/>
      <w:r w:rsidRPr="00F70452">
        <w:rPr>
          <w:rFonts w:ascii="Arial" w:hAnsi="Arial" w:cs="Arial"/>
        </w:rPr>
        <w:t>. Вознесенка</w:t>
      </w:r>
      <w:r w:rsidRPr="00F70452">
        <w:rPr>
          <w:rFonts w:ascii="Arial" w:hAnsi="Arial" w:cs="Arial"/>
        </w:rPr>
        <w:tab/>
      </w:r>
      <w:r w:rsidRPr="00F70452">
        <w:rPr>
          <w:rFonts w:ascii="Arial" w:hAnsi="Arial" w:cs="Arial"/>
        </w:rPr>
        <w:tab/>
      </w:r>
      <w:r w:rsidRPr="00F70452">
        <w:rPr>
          <w:rFonts w:ascii="Arial" w:hAnsi="Arial" w:cs="Arial"/>
        </w:rPr>
        <w:tab/>
      </w:r>
      <w:r w:rsidR="00F70452" w:rsidRPr="00F70452">
        <w:rPr>
          <w:rFonts w:ascii="Arial" w:hAnsi="Arial" w:cs="Arial"/>
        </w:rPr>
        <w:tab/>
      </w:r>
      <w:r w:rsidRPr="00F70452">
        <w:rPr>
          <w:rFonts w:ascii="Arial" w:hAnsi="Arial" w:cs="Arial"/>
        </w:rPr>
        <w:t xml:space="preserve">№ </w:t>
      </w:r>
      <w:r w:rsidR="00F70452" w:rsidRPr="00F70452">
        <w:rPr>
          <w:rFonts w:ascii="Arial" w:hAnsi="Arial" w:cs="Arial"/>
        </w:rPr>
        <w:t>282</w:t>
      </w:r>
    </w:p>
    <w:p w:rsidR="002C06E6" w:rsidRPr="00F70452" w:rsidRDefault="002C06E6" w:rsidP="00C45F91">
      <w:pPr>
        <w:jc w:val="center"/>
        <w:rPr>
          <w:rFonts w:ascii="Arial" w:hAnsi="Arial" w:cs="Arial"/>
        </w:rPr>
      </w:pPr>
    </w:p>
    <w:p w:rsidR="006930AA" w:rsidRPr="00F70452" w:rsidRDefault="006930AA" w:rsidP="00C45F91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r w:rsidRPr="00F70452">
        <w:rPr>
          <w:rFonts w:ascii="Arial" w:hAnsi="Arial" w:cs="Arial"/>
        </w:rPr>
        <w:t>О внесен</w:t>
      </w:r>
      <w:r w:rsidR="00FE2AFC" w:rsidRPr="00F70452">
        <w:rPr>
          <w:rFonts w:ascii="Arial" w:hAnsi="Arial" w:cs="Arial"/>
        </w:rPr>
        <w:t xml:space="preserve">ии изменений в постановление </w:t>
      </w:r>
      <w:r w:rsidR="00516A23" w:rsidRPr="00F70452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F70452">
        <w:rPr>
          <w:rFonts w:ascii="Arial" w:hAnsi="Arial" w:cs="Arial"/>
        </w:rPr>
        <w:t xml:space="preserve">от </w:t>
      </w:r>
      <w:r w:rsidR="003E7059" w:rsidRPr="00F70452">
        <w:rPr>
          <w:rFonts w:ascii="Arial" w:hAnsi="Arial" w:cs="Arial"/>
        </w:rPr>
        <w:t>30.06.2014</w:t>
      </w:r>
      <w:r w:rsidRPr="00F70452">
        <w:rPr>
          <w:rFonts w:ascii="Arial" w:hAnsi="Arial" w:cs="Arial"/>
        </w:rPr>
        <w:t>г.</w:t>
      </w:r>
      <w:r w:rsidR="003E7059" w:rsidRPr="00F70452">
        <w:rPr>
          <w:rFonts w:ascii="Arial" w:hAnsi="Arial" w:cs="Arial"/>
        </w:rPr>
        <w:t xml:space="preserve"> № 47</w:t>
      </w:r>
      <w:r w:rsidR="00BA1696" w:rsidRPr="00F70452">
        <w:rPr>
          <w:rFonts w:ascii="Arial" w:hAnsi="Arial" w:cs="Arial"/>
        </w:rPr>
        <w:t xml:space="preserve"> «</w:t>
      </w:r>
      <w:r w:rsidR="00531973" w:rsidRPr="00F70452">
        <w:rPr>
          <w:rFonts w:ascii="Arial" w:hAnsi="Arial" w:cs="Arial"/>
        </w:rPr>
        <w:t>Об утверждении административного регламента предоставления муниципальной услуги «</w:t>
      </w:r>
      <w:r w:rsidR="003E7059" w:rsidRPr="00F70452">
        <w:rPr>
          <w:rFonts w:ascii="Arial" w:hAnsi="Arial" w:cs="Arial"/>
        </w:rPr>
        <w:t>Прием заявлений граждан на постановку их на учёт в качестве нуждающихся в улучшении жилищных условий</w:t>
      </w:r>
      <w:r w:rsidR="00CB6B13" w:rsidRPr="00F70452">
        <w:rPr>
          <w:rFonts w:ascii="Arial" w:hAnsi="Arial" w:cs="Arial"/>
        </w:rPr>
        <w:t>»</w:t>
      </w:r>
      <w:r w:rsidR="00C45F91" w:rsidRPr="00F70452">
        <w:rPr>
          <w:rFonts w:ascii="Arial" w:hAnsi="Arial" w:cs="Arial"/>
        </w:rPr>
        <w:t>»</w:t>
      </w:r>
    </w:p>
    <w:p w:rsidR="002C06E6" w:rsidRPr="00F70452" w:rsidRDefault="002C06E6" w:rsidP="00C45F91">
      <w:pPr>
        <w:jc w:val="center"/>
        <w:rPr>
          <w:rFonts w:ascii="Arial" w:hAnsi="Arial" w:cs="Arial"/>
        </w:rPr>
      </w:pPr>
    </w:p>
    <w:p w:rsidR="00B134CA" w:rsidRPr="00F70452" w:rsidRDefault="003E7059" w:rsidP="00C45F91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F70452">
        <w:rPr>
          <w:bCs/>
          <w:sz w:val="24"/>
          <w:szCs w:val="24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 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</w:t>
      </w:r>
      <w:proofErr w:type="gramEnd"/>
      <w:r w:rsidRPr="00F70452">
        <w:rPr>
          <w:bCs/>
          <w:sz w:val="24"/>
          <w:szCs w:val="24"/>
        </w:rPr>
        <w:t xml:space="preserve"> Вознесенского сельсовета Березовского района Красноярского края «Об утверждении Порядка разработки и утверждения административных регламентов предоставления муниципальных услуг»», для обеспечения открытости и общедоступности информации о предоставлении муниципальных услуг, руководствуясь Уставом Вознесенского сельсовета Березов</w:t>
      </w:r>
      <w:r w:rsidR="000C4333" w:rsidRPr="00F70452">
        <w:rPr>
          <w:bCs/>
          <w:sz w:val="24"/>
          <w:szCs w:val="24"/>
        </w:rPr>
        <w:t>ского района Красноярского края,</w:t>
      </w:r>
    </w:p>
    <w:p w:rsidR="00AE7294" w:rsidRPr="00F70452" w:rsidRDefault="00AE7294" w:rsidP="00C45F91">
      <w:pPr>
        <w:ind w:firstLine="709"/>
        <w:jc w:val="center"/>
        <w:rPr>
          <w:rFonts w:ascii="Arial" w:hAnsi="Arial" w:cs="Arial"/>
        </w:rPr>
      </w:pPr>
    </w:p>
    <w:p w:rsidR="00F80BFD" w:rsidRPr="00F70452" w:rsidRDefault="00F80BFD" w:rsidP="00C45F91">
      <w:pPr>
        <w:ind w:firstLine="709"/>
        <w:jc w:val="center"/>
        <w:rPr>
          <w:rFonts w:ascii="Arial" w:hAnsi="Arial" w:cs="Arial"/>
        </w:rPr>
      </w:pPr>
      <w:r w:rsidRPr="00F70452">
        <w:rPr>
          <w:rFonts w:ascii="Arial" w:hAnsi="Arial" w:cs="Arial"/>
        </w:rPr>
        <w:t>ПОСТАНОВЛЯЮ:</w:t>
      </w:r>
    </w:p>
    <w:p w:rsidR="00F80BFD" w:rsidRPr="00F70452" w:rsidRDefault="00F80BFD" w:rsidP="00C45F91">
      <w:pPr>
        <w:ind w:firstLine="709"/>
        <w:jc w:val="center"/>
        <w:rPr>
          <w:rFonts w:ascii="Arial" w:hAnsi="Arial" w:cs="Arial"/>
        </w:rPr>
      </w:pPr>
    </w:p>
    <w:p w:rsidR="006153E3" w:rsidRPr="00F70452" w:rsidRDefault="006153E3" w:rsidP="00C45F91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proofErr w:type="gramStart"/>
      <w:r w:rsidRPr="00F70452">
        <w:rPr>
          <w:rFonts w:ascii="Arial" w:hAnsi="Arial" w:cs="Arial"/>
          <w:sz w:val="24"/>
          <w:szCs w:val="24"/>
        </w:rPr>
        <w:t xml:space="preserve">Внести изменения в п. 1.8. раздела 1 приложения к постановлению администрации Вознесенского сельсовета </w:t>
      </w:r>
      <w:r w:rsidR="00C45F91" w:rsidRPr="00F70452">
        <w:rPr>
          <w:rFonts w:ascii="Arial" w:hAnsi="Arial" w:cs="Arial"/>
          <w:sz w:val="24"/>
          <w:szCs w:val="24"/>
        </w:rPr>
        <w:t>от 30.06.2014г. № 47 «Об утверждении административного регламента предоставления муниципальной услуги «Прием заявлений граждан на постановку их на учёт в качестве нуждающихся в улучшении жилищных условий»»</w:t>
      </w:r>
      <w:r w:rsidRPr="00F7045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70452">
        <w:rPr>
          <w:rFonts w:ascii="Arial" w:hAnsi="Arial" w:cs="Arial"/>
          <w:sz w:val="24"/>
          <w:szCs w:val="24"/>
        </w:rPr>
        <w:t>слова «специалиста 2 категории – специалиста по земельным, имущественным и жилищным вопросам администрации Вознесенского сельсовета Березовского района Красноярского края» читать в следующей</w:t>
      </w:r>
      <w:proofErr w:type="gramEnd"/>
      <w:r w:rsidRPr="00F70452">
        <w:rPr>
          <w:rFonts w:ascii="Arial" w:hAnsi="Arial" w:cs="Arial"/>
          <w:sz w:val="24"/>
          <w:szCs w:val="24"/>
        </w:rPr>
        <w:t xml:space="preserve"> редакции: «в</w:t>
      </w:r>
      <w:r w:rsidRPr="00F70452">
        <w:rPr>
          <w:rFonts w:ascii="Arial" w:hAnsi="Arial" w:cs="Arial"/>
          <w:color w:val="000000"/>
          <w:sz w:val="24"/>
          <w:szCs w:val="24"/>
          <w:shd w:val="clear" w:color="auto" w:fill="FFFFFF"/>
        </w:rPr>
        <w:t>едущего специалиста</w:t>
      </w:r>
      <w:r w:rsidRPr="00F70452">
        <w:rPr>
          <w:rFonts w:ascii="Arial" w:hAnsi="Arial" w:cs="Arial"/>
          <w:sz w:val="24"/>
          <w:szCs w:val="24"/>
        </w:rPr>
        <w:t xml:space="preserve"> - специалиста по земельным, имущественным и жилищным вопросам администрации Вознесенского сельсовета Березовского района Красноярского края».</w:t>
      </w:r>
    </w:p>
    <w:p w:rsidR="006153E3" w:rsidRPr="00F70452" w:rsidRDefault="006153E3" w:rsidP="00C45F91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sz w:val="24"/>
          <w:szCs w:val="24"/>
        </w:rPr>
        <w:t xml:space="preserve">Изложить раздел 2 приложения к постановлению администрации Вознесенского сельсовета </w:t>
      </w:r>
      <w:r w:rsidR="00C45F91" w:rsidRPr="00F70452">
        <w:rPr>
          <w:rFonts w:ascii="Arial" w:hAnsi="Arial" w:cs="Arial"/>
          <w:sz w:val="24"/>
          <w:szCs w:val="24"/>
        </w:rPr>
        <w:t>от 30.06.2014г. № 47 «Об утверждении административного регламента предоставления муниципальной услуги «Прием заявлений граждан на постановку их на учёт в качестве нуждающихся в улучшении жилищных условий»»</w:t>
      </w:r>
      <w:r w:rsidRPr="00F70452">
        <w:rPr>
          <w:rFonts w:ascii="Arial" w:hAnsi="Arial" w:cs="Arial"/>
          <w:sz w:val="24"/>
          <w:szCs w:val="24"/>
        </w:rPr>
        <w:t xml:space="preserve"> в следующей редакции:</w:t>
      </w:r>
    </w:p>
    <w:p w:rsidR="006153E3" w:rsidRPr="00F70452" w:rsidRDefault="006153E3" w:rsidP="00C45F91">
      <w:pPr>
        <w:jc w:val="both"/>
        <w:rPr>
          <w:rFonts w:ascii="Arial" w:hAnsi="Arial" w:cs="Arial"/>
        </w:rPr>
      </w:pPr>
    </w:p>
    <w:p w:rsidR="006153E3" w:rsidRPr="00F70452" w:rsidRDefault="005A1B62" w:rsidP="00C45F91">
      <w:pPr>
        <w:autoSpaceDE w:val="0"/>
        <w:autoSpaceDN w:val="0"/>
        <w:adjustRightInd w:val="0"/>
        <w:ind w:firstLine="709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«</w:t>
      </w:r>
      <w:r w:rsidR="006153E3" w:rsidRPr="00F70452">
        <w:rPr>
          <w:rFonts w:ascii="Arial" w:hAnsi="Arial" w:cs="Arial"/>
        </w:rPr>
        <w:t>2. Стандарт предоставления муниципальной услуги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2.1. Наименование муниципальной услуги – </w:t>
      </w:r>
      <w:r w:rsidRPr="00F70452">
        <w:rPr>
          <w:rFonts w:ascii="Arial" w:hAnsi="Arial" w:cs="Arial"/>
          <w:bCs/>
        </w:rPr>
        <w:t>«</w:t>
      </w:r>
      <w:r w:rsidRPr="00F70452">
        <w:rPr>
          <w:rFonts w:ascii="Arial" w:hAnsi="Arial" w:cs="Arial"/>
        </w:rPr>
        <w:t>Прием заявлений, документов, а также постановка граждан на учет в качестве нуждающихся в жилых помещениях</w:t>
      </w:r>
      <w:r w:rsidRPr="00F70452">
        <w:rPr>
          <w:rFonts w:ascii="Arial" w:hAnsi="Arial" w:cs="Arial"/>
          <w:bCs/>
        </w:rPr>
        <w:t xml:space="preserve">» </w:t>
      </w:r>
      <w:r w:rsidRPr="00F70452">
        <w:rPr>
          <w:rFonts w:ascii="Arial" w:hAnsi="Arial" w:cs="Arial"/>
        </w:rPr>
        <w:t>(далее – муниципальная услуга).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lastRenderedPageBreak/>
        <w:t xml:space="preserve">2.2. Предоставление муниципальной услуги осуществляется администрацией Вознесенского сельсовета Березовского района Красноярского края (далее - администрация). 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Место нахождения: Красноярский край, Березовский район, </w:t>
      </w:r>
      <w:proofErr w:type="gramStart"/>
      <w:r w:rsidRPr="00F70452">
        <w:rPr>
          <w:rFonts w:ascii="Arial" w:hAnsi="Arial" w:cs="Arial"/>
        </w:rPr>
        <w:t>с</w:t>
      </w:r>
      <w:proofErr w:type="gramEnd"/>
      <w:r w:rsidRPr="00F70452">
        <w:rPr>
          <w:rFonts w:ascii="Arial" w:hAnsi="Arial" w:cs="Arial"/>
        </w:rPr>
        <w:t xml:space="preserve">. Вознесенка, ул. Солнечная, 1 «А», </w:t>
      </w:r>
      <w:proofErr w:type="spellStart"/>
      <w:r w:rsidRPr="00F70452">
        <w:rPr>
          <w:rFonts w:ascii="Arial" w:hAnsi="Arial" w:cs="Arial"/>
        </w:rPr>
        <w:t>каб</w:t>
      </w:r>
      <w:proofErr w:type="spellEnd"/>
      <w:r w:rsidRPr="00F70452">
        <w:rPr>
          <w:rFonts w:ascii="Arial" w:hAnsi="Arial" w:cs="Arial"/>
        </w:rPr>
        <w:t>. 1.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Почтовый адрес: Красноярский край, Березовский район, </w:t>
      </w:r>
      <w:proofErr w:type="gramStart"/>
      <w:r w:rsidRPr="00F70452">
        <w:rPr>
          <w:rFonts w:ascii="Arial" w:hAnsi="Arial" w:cs="Arial"/>
        </w:rPr>
        <w:t>с</w:t>
      </w:r>
      <w:proofErr w:type="gramEnd"/>
      <w:r w:rsidRPr="00F70452">
        <w:rPr>
          <w:rFonts w:ascii="Arial" w:hAnsi="Arial" w:cs="Arial"/>
        </w:rPr>
        <w:t>. Вознесенка, ул. Солнечная, 1 «А».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Приёмные дни: вторник, четверг.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График работы: с 9-00 до 16-00 (обеденный перерыв с 13.00-14.00).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Телефон/факс: (839175) 9-52-12, адрес электронной почты </w:t>
      </w:r>
      <w:proofErr w:type="spellStart"/>
      <w:r w:rsidRPr="00F70452">
        <w:rPr>
          <w:rFonts w:ascii="Arial" w:hAnsi="Arial" w:cs="Arial"/>
          <w:shd w:val="clear" w:color="auto" w:fill="FFFFFF"/>
        </w:rPr>
        <w:t>sekr.vozn</w:t>
      </w:r>
      <w:r w:rsidRPr="00F70452">
        <w:rPr>
          <w:rFonts w:ascii="Arial" w:hAnsi="Arial" w:cs="Arial"/>
          <w:shd w:val="clear" w:color="auto" w:fill="FFFFFF"/>
          <w:lang w:val="en-US"/>
        </w:rPr>
        <w:t>esenka</w:t>
      </w:r>
      <w:proofErr w:type="spellEnd"/>
      <w:r w:rsidRPr="00F70452">
        <w:rPr>
          <w:rFonts w:ascii="Arial" w:hAnsi="Arial" w:cs="Arial"/>
          <w:shd w:val="clear" w:color="auto" w:fill="FFFFFF"/>
        </w:rPr>
        <w:t>@</w:t>
      </w:r>
      <w:proofErr w:type="spellStart"/>
      <w:r w:rsidRPr="00F70452">
        <w:rPr>
          <w:rFonts w:ascii="Arial" w:hAnsi="Arial" w:cs="Arial"/>
          <w:shd w:val="clear" w:color="auto" w:fill="FFFFFF"/>
        </w:rPr>
        <w:t>mail</w:t>
      </w:r>
      <w:proofErr w:type="spellEnd"/>
      <w:r w:rsidRPr="00F70452">
        <w:rPr>
          <w:rFonts w:ascii="Arial" w:hAnsi="Arial" w:cs="Arial"/>
          <w:shd w:val="clear" w:color="auto" w:fill="FFFFFF"/>
        </w:rPr>
        <w:t>.</w:t>
      </w:r>
      <w:proofErr w:type="spellStart"/>
      <w:r w:rsidRPr="00F70452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Pr="00F70452">
        <w:rPr>
          <w:rFonts w:ascii="Arial" w:hAnsi="Arial" w:cs="Arial"/>
        </w:rPr>
        <w:t>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Информацию по процедуре предоставления муниципальной услуги можно получить у специалиста ответственного за предоставление муниципальной услуги.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2.3. Результатом предоставления муниципальной услуги являются: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 - постановка граждан на учёт в качестве нуждающихся в жилых помещениях;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 </w:t>
      </w:r>
      <w:proofErr w:type="gramStart"/>
      <w:r w:rsidRPr="00F70452">
        <w:rPr>
          <w:rFonts w:ascii="Arial" w:hAnsi="Arial" w:cs="Arial"/>
        </w:rPr>
        <w:t>- отказ в постановке на учёт в качестве нуждающихся в жилых помещениях.</w:t>
      </w:r>
      <w:proofErr w:type="gramEnd"/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70452">
        <w:rPr>
          <w:rFonts w:ascii="Arial" w:hAnsi="Arial" w:cs="Arial"/>
        </w:rPr>
        <w:t xml:space="preserve">2.4. </w:t>
      </w:r>
      <w:r w:rsidRPr="00F70452">
        <w:rPr>
          <w:rFonts w:ascii="Arial" w:hAnsi="Arial" w:cs="Arial"/>
          <w:bCs/>
        </w:rPr>
        <w:t>Срок предоставления муниципальной услуги составляет не более 10 рабочих дней со дня письменного обращения заявителя по почте или с момента обращения заявителя.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  <w:bCs/>
        </w:rPr>
        <w:t xml:space="preserve">2.5. Правовыми основаниями для предоставления муниципальной </w:t>
      </w:r>
      <w:r w:rsidRPr="00F70452">
        <w:rPr>
          <w:rFonts w:ascii="Arial" w:hAnsi="Arial" w:cs="Arial"/>
        </w:rPr>
        <w:t>услуги является: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- </w:t>
      </w:r>
      <w:hyperlink r:id="rId9" w:history="1">
        <w:r w:rsidRPr="00F70452">
          <w:rPr>
            <w:rFonts w:ascii="Arial" w:hAnsi="Arial" w:cs="Arial"/>
          </w:rPr>
          <w:t>Конституция</w:t>
        </w:r>
      </w:hyperlink>
      <w:r w:rsidRPr="00F70452">
        <w:rPr>
          <w:rFonts w:ascii="Arial" w:hAnsi="Arial" w:cs="Arial"/>
        </w:rPr>
        <w:t xml:space="preserve"> Российской Федерации;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- Жилищный </w:t>
      </w:r>
      <w:hyperlink r:id="rId10" w:history="1">
        <w:r w:rsidRPr="00F70452">
          <w:rPr>
            <w:rFonts w:ascii="Arial" w:hAnsi="Arial" w:cs="Arial"/>
          </w:rPr>
          <w:t>кодекс</w:t>
        </w:r>
      </w:hyperlink>
      <w:r w:rsidRPr="00F70452">
        <w:rPr>
          <w:rFonts w:ascii="Arial" w:hAnsi="Arial" w:cs="Arial"/>
        </w:rPr>
        <w:t xml:space="preserve"> Российской Федерации;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- Федеральный </w:t>
      </w:r>
      <w:hyperlink r:id="rId11" w:history="1">
        <w:r w:rsidRPr="00F70452">
          <w:rPr>
            <w:rFonts w:ascii="Arial" w:hAnsi="Arial" w:cs="Arial"/>
          </w:rPr>
          <w:t>закон</w:t>
        </w:r>
      </w:hyperlink>
      <w:r w:rsidRPr="00F70452">
        <w:rPr>
          <w:rFonts w:ascii="Arial" w:hAnsi="Arial" w:cs="Arial"/>
        </w:rPr>
        <w:t xml:space="preserve"> от 06.10.2003 № 131-ФЗ «Об общих принципах организации местного самоуправления в Российской Федерации»; 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70452">
        <w:rPr>
          <w:rFonts w:ascii="Arial" w:hAnsi="Arial" w:cs="Arial"/>
          <w:bCs/>
        </w:rPr>
        <w:t xml:space="preserve"> - Федеральный </w:t>
      </w:r>
      <w:hyperlink r:id="rId12" w:history="1">
        <w:r w:rsidRPr="00F70452">
          <w:rPr>
            <w:rFonts w:ascii="Arial" w:hAnsi="Arial" w:cs="Arial"/>
            <w:bCs/>
          </w:rPr>
          <w:t>закон</w:t>
        </w:r>
      </w:hyperlink>
      <w:r w:rsidRPr="00F70452">
        <w:rPr>
          <w:rFonts w:ascii="Arial" w:hAnsi="Arial" w:cs="Arial"/>
          <w:bCs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- Федеральный закон от 27.07.2010 № 210-ФЗ «Об </w:t>
      </w:r>
      <w:r w:rsidRPr="00F70452">
        <w:rPr>
          <w:rFonts w:ascii="Arial" w:hAnsi="Arial" w:cs="Arial"/>
          <w:bCs/>
        </w:rPr>
        <w:t>организации предоставления государственных и муниципальных услуг» (далее – Федеральный закон № 210-ФЗ)</w:t>
      </w:r>
      <w:r w:rsidRPr="00F70452">
        <w:rPr>
          <w:rFonts w:ascii="Arial" w:hAnsi="Arial" w:cs="Arial"/>
        </w:rPr>
        <w:t>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0452">
        <w:rPr>
          <w:rFonts w:ascii="Arial" w:hAnsi="Arial" w:cs="Arial"/>
        </w:rPr>
        <w:t>- Закон Красноярского края от 23.05.2006 № 18-4751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края» (далее – Закон № 18-4751);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- </w:t>
      </w:r>
      <w:hyperlink r:id="rId13" w:history="1">
        <w:r w:rsidRPr="00F70452">
          <w:rPr>
            <w:rFonts w:ascii="Arial" w:hAnsi="Arial" w:cs="Arial"/>
          </w:rPr>
          <w:t>Устав</w:t>
        </w:r>
      </w:hyperlink>
      <w:r w:rsidRPr="00F70452">
        <w:rPr>
          <w:rFonts w:ascii="Arial" w:hAnsi="Arial" w:cs="Arial"/>
        </w:rPr>
        <w:t xml:space="preserve"> Вознесенского сельсовета Березовского района Красноярского края.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70452">
        <w:rPr>
          <w:rFonts w:ascii="Arial" w:hAnsi="Arial" w:cs="Arial"/>
          <w:bCs/>
        </w:rPr>
        <w:t>2.6. Исчерпывающий перечень документов, необходимых для предоставления муниципальной услуги (далее - документы):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1) </w:t>
      </w:r>
      <w:hyperlink r:id="rId14" w:history="1">
        <w:r w:rsidRPr="00F70452">
          <w:rPr>
            <w:rFonts w:ascii="Arial" w:hAnsi="Arial" w:cs="Arial"/>
          </w:rPr>
          <w:t>заявление</w:t>
        </w:r>
      </w:hyperlink>
      <w:r w:rsidRPr="00F70452">
        <w:rPr>
          <w:rFonts w:ascii="Arial" w:hAnsi="Arial" w:cs="Arial"/>
        </w:rPr>
        <w:t xml:space="preserve"> (приложение 1) к которому прилагаются: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>2) паспорт с отметкой о регистрации по месту жительства, в случае отсутствия паспорта либо отсутствия в паспорте отметки о регистрации по месту жительства - свидетельство о регистрации по месту жительства, выданное соответствующим органом регистрационного учета;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>3) документы, подтверждающие право проживания одной семьей (свидетельство о рождении, свидетельство о заключении брака, судебное решение о признании членом семьи, об усыновлении (удочерении), другие документы);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F70452">
        <w:rPr>
          <w:rFonts w:ascii="Arial" w:hAnsi="Arial" w:cs="Arial"/>
          <w:iCs/>
        </w:rPr>
        <w:t xml:space="preserve">4) решение органа местного самоуправления о признании гражданина малоимущим в целях предоставления ему жилого помещения муниципального жилищного фонда по договору социального найма в порядке, установленном </w:t>
      </w:r>
      <w:r w:rsidRPr="00F70452">
        <w:rPr>
          <w:rFonts w:ascii="Arial" w:hAnsi="Arial" w:cs="Arial"/>
        </w:rPr>
        <w:t xml:space="preserve">Закон Красноярского края от 20.06.2006 № 19-4833 «О порядке определения размера дохода и стоимости имущества в целях признания граждан </w:t>
      </w:r>
      <w:r w:rsidRPr="00F70452">
        <w:rPr>
          <w:rFonts w:ascii="Arial" w:hAnsi="Arial" w:cs="Arial"/>
        </w:rPr>
        <w:lastRenderedPageBreak/>
        <w:t>малоимущими на территории края»</w:t>
      </w:r>
      <w:r w:rsidRPr="00F70452">
        <w:rPr>
          <w:rFonts w:ascii="Arial" w:hAnsi="Arial" w:cs="Arial"/>
          <w:iCs/>
        </w:rPr>
        <w:t xml:space="preserve"> (для лиц, указанных в </w:t>
      </w:r>
      <w:hyperlink r:id="rId15" w:history="1">
        <w:r w:rsidRPr="00F70452">
          <w:rPr>
            <w:rFonts w:ascii="Arial" w:hAnsi="Arial" w:cs="Arial"/>
            <w:iCs/>
          </w:rPr>
          <w:t>подпункте 1 пункта 1 статьи 2</w:t>
        </w:r>
      </w:hyperlink>
      <w:r w:rsidRPr="00F70452">
        <w:rPr>
          <w:rFonts w:ascii="Arial" w:hAnsi="Arial" w:cs="Arial"/>
          <w:iCs/>
        </w:rPr>
        <w:t xml:space="preserve"> </w:t>
      </w:r>
      <w:r w:rsidRPr="00F70452">
        <w:rPr>
          <w:rFonts w:ascii="Arial" w:hAnsi="Arial" w:cs="Arial"/>
        </w:rPr>
        <w:t>Закона № 18-4751</w:t>
      </w:r>
      <w:r w:rsidRPr="00F70452">
        <w:rPr>
          <w:rFonts w:ascii="Arial" w:hAnsi="Arial" w:cs="Arial"/>
          <w:iCs/>
        </w:rPr>
        <w:t>);</w:t>
      </w:r>
      <w:proofErr w:type="gramEnd"/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 xml:space="preserve">5) документы, подтверждающие отнесение заявителя к категории граждан, имеющих право на получение жилых помещений по договорам социального найма в соответствии с </w:t>
      </w:r>
      <w:hyperlink r:id="rId16" w:history="1">
        <w:r w:rsidRPr="00F70452">
          <w:rPr>
            <w:rFonts w:ascii="Arial" w:hAnsi="Arial" w:cs="Arial"/>
            <w:iCs/>
          </w:rPr>
          <w:t>частью 3 статьи 49</w:t>
        </w:r>
      </w:hyperlink>
      <w:r w:rsidRPr="00F70452">
        <w:rPr>
          <w:rFonts w:ascii="Arial" w:hAnsi="Arial" w:cs="Arial"/>
          <w:iCs/>
        </w:rPr>
        <w:t xml:space="preserve"> Жилищного кодекса Российской Федерации (для лиц, указанных в </w:t>
      </w:r>
      <w:hyperlink r:id="rId17" w:history="1">
        <w:r w:rsidRPr="00F70452">
          <w:rPr>
            <w:rFonts w:ascii="Arial" w:hAnsi="Arial" w:cs="Arial"/>
            <w:iCs/>
          </w:rPr>
          <w:t>подпункте 2 пункта 1 статьи 2</w:t>
        </w:r>
      </w:hyperlink>
      <w:r w:rsidRPr="00F70452">
        <w:rPr>
          <w:rFonts w:ascii="Arial" w:hAnsi="Arial" w:cs="Arial"/>
          <w:iCs/>
        </w:rPr>
        <w:t xml:space="preserve"> </w:t>
      </w:r>
      <w:r w:rsidRPr="00F70452">
        <w:rPr>
          <w:rFonts w:ascii="Arial" w:hAnsi="Arial" w:cs="Arial"/>
        </w:rPr>
        <w:t>Закона № 18-4751</w:t>
      </w:r>
      <w:r w:rsidRPr="00F70452">
        <w:rPr>
          <w:rFonts w:ascii="Arial" w:hAnsi="Arial" w:cs="Arial"/>
          <w:iCs/>
        </w:rPr>
        <w:t>);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>6) выписка из домовой книги (финансового лицевого счета);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>7) выписки из Единого государственного реестра прав на недвижимое имущество и сделок с ним о правах заявителя и членов его семьи на имеющиеся у них объекты недвижимого имущества;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>8) документы, подтверждающие право пользования жилым помещением, занимаемым заявителем и членами его семьи: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>а) наниматель жилого помещения по договору социального найма и члены его семьи представляют договор социального найма, а в случае его отсутствия иной документ, на основании которого может быть установлен факт проживания в жилом помещении на условиях социального найма (ордер, решение о предоставлении жилого помещения и др.);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>б) гражданин, являющийся собственником жилого помещения, представляет свидетельство о государственной регистрации права собственности на жилое помещение либо иной документ, подтверждающий регистрацию права собственности на жилое помещение.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 xml:space="preserve">9) дополнительные документы, предоставляемые гражданами имеющие право на внеочередное предоставление жилого помещения по договору социального найма в случаях, установленных </w:t>
      </w:r>
      <w:hyperlink r:id="rId18" w:history="1">
        <w:r w:rsidRPr="00F70452">
          <w:rPr>
            <w:rFonts w:ascii="Arial" w:hAnsi="Arial" w:cs="Arial"/>
            <w:iCs/>
          </w:rPr>
          <w:t>частью 2 статьи 57</w:t>
        </w:r>
      </w:hyperlink>
      <w:r w:rsidRPr="00F70452">
        <w:rPr>
          <w:rFonts w:ascii="Arial" w:hAnsi="Arial" w:cs="Arial"/>
          <w:iCs/>
        </w:rPr>
        <w:t xml:space="preserve"> Жилищного кодекса Российской Федерации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t>а) проживающие в жилых помещениях, которые признаны в установленном порядке непригодными для проживания и ремонту или реконструкции не подлежат, - решение уполномоченного органа о признании жилого дома (жилого помещения) непригодным для проживания;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proofErr w:type="gramStart"/>
      <w:r w:rsidRPr="00F70452">
        <w:rPr>
          <w:rFonts w:ascii="Arial" w:hAnsi="Arial" w:cs="Arial"/>
          <w:iCs/>
        </w:rPr>
        <w:t>б) дети-сироты и дети, оставшиеся без попечения родителей, лица из числа детей-сирот и детей, оставшихся без попечения родителей, по окончании их пребывания в образовательных и иных учреждениях, в том числе в учреждениях социального обслуживания, в приемных семьях, детских домах семейного типа, при прекращении опеки (попечительства), а также по окончании службы в Вооруженных Силах Российской Федерации или по возвращении из учреждений</w:t>
      </w:r>
      <w:proofErr w:type="gramEnd"/>
      <w:r w:rsidRPr="00F70452">
        <w:rPr>
          <w:rFonts w:ascii="Arial" w:hAnsi="Arial" w:cs="Arial"/>
          <w:iCs/>
        </w:rPr>
        <w:t>, исполняющих наказание в виде лишения свободы, - документы, подтверждающие, что они являются детьми-сиротами (детьми, оставшимися без попечения родителей) либо лицами из числа детей-сирот (детей, оставшихся без попечения родителей);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proofErr w:type="gramStart"/>
      <w:r w:rsidRPr="00F70452">
        <w:rPr>
          <w:rFonts w:ascii="Arial" w:hAnsi="Arial" w:cs="Arial"/>
          <w:iCs/>
        </w:rPr>
        <w:t>в) страдающие тяжелыми формами хронических заболеваний по перечню, утвержденному Правительством Российской Федерации, - соответствующий документ из медицинского учреждения.</w:t>
      </w:r>
      <w:proofErr w:type="gramEnd"/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Требовать от заявителей документы, не предусмотренные данным пунктом административного регламента, не допускается.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0452">
        <w:rPr>
          <w:rFonts w:ascii="Arial" w:hAnsi="Arial" w:cs="Arial"/>
        </w:rPr>
        <w:t>Все документы представляются в копиях с одновременным представлением оригинала или надлежаще заверенной копии.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 </w:t>
      </w:r>
      <w:r w:rsidRPr="00F70452">
        <w:rPr>
          <w:rFonts w:ascii="Arial" w:hAnsi="Arial" w:cs="Arial"/>
          <w:bCs/>
        </w:rPr>
        <w:t>2.7.</w:t>
      </w:r>
      <w:r w:rsidRPr="00F70452">
        <w:rPr>
          <w:rFonts w:ascii="Arial" w:hAnsi="Arial" w:cs="Arial"/>
        </w:rPr>
        <w:t xml:space="preserve"> Администрация самостоятельно запрашивает документы, указанные в подпунктах четвертом, шестом по девятый (а) пункта 2.6 настоящего административного регламента, в органе, в распоряжении которого находятся соответствующие документы, в случае, если заявитель не представил указанные документы по собственной инициативе.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Однако, в случае, указанном в подпункте восьмом (б) пункта 2.6, заявитель обязан представить правоустанавливающие документы на объекты недвижимости, если права на них не зарегистрированы в ЕГРП.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  <w:bCs/>
        </w:rPr>
        <w:lastRenderedPageBreak/>
        <w:t>2.8.</w:t>
      </w:r>
      <w:r w:rsidRPr="00F70452">
        <w:rPr>
          <w:rFonts w:ascii="Arial" w:hAnsi="Arial" w:cs="Arial"/>
        </w:rPr>
        <w:t xml:space="preserve"> Запрещено требовать от заявителя: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proofErr w:type="gramStart"/>
      <w:r w:rsidRPr="00F70452">
        <w:rPr>
          <w:rFonts w:ascii="Arial" w:hAnsi="Arial" w:cs="Arial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9" w:history="1">
        <w:r w:rsidRPr="00F70452">
          <w:rPr>
            <w:rFonts w:ascii="Arial" w:hAnsi="Arial" w:cs="Arial"/>
          </w:rPr>
          <w:t>части</w:t>
        </w:r>
        <w:proofErr w:type="gramEnd"/>
        <w:r w:rsidRPr="00F70452">
          <w:rPr>
            <w:rFonts w:ascii="Arial" w:hAnsi="Arial" w:cs="Arial"/>
          </w:rPr>
          <w:t xml:space="preserve"> 6 статьи 7</w:t>
        </w:r>
      </w:hyperlink>
      <w:r w:rsidRPr="00F70452">
        <w:rPr>
          <w:rFonts w:ascii="Arial" w:hAnsi="Arial" w:cs="Arial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20" w:history="1">
        <w:r w:rsidRPr="00F70452">
          <w:rPr>
            <w:rFonts w:ascii="Arial" w:hAnsi="Arial" w:cs="Arial"/>
          </w:rPr>
          <w:t>части 1 статьи 9</w:t>
        </w:r>
      </w:hyperlink>
      <w:r w:rsidRPr="00F70452">
        <w:rPr>
          <w:rFonts w:ascii="Arial" w:hAnsi="Arial" w:cs="Arial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F70452">
        <w:rPr>
          <w:rFonts w:ascii="Arial" w:hAnsi="Arial" w:cs="Arial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</w:t>
      </w:r>
      <w:r w:rsidRPr="00F70452">
        <w:rPr>
          <w:rFonts w:ascii="Arial" w:hAnsi="Arial" w:cs="Arial"/>
          <w:bCs/>
        </w:rPr>
        <w:t xml:space="preserve">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</w:t>
      </w:r>
      <w:proofErr w:type="spellStart"/>
      <w:r w:rsidRPr="00F70452">
        <w:rPr>
          <w:rFonts w:ascii="Arial" w:hAnsi="Arial" w:cs="Arial"/>
          <w:bCs/>
        </w:rPr>
        <w:t>неоходимым</w:t>
      </w:r>
      <w:proofErr w:type="spellEnd"/>
      <w:r w:rsidRPr="00F70452">
        <w:rPr>
          <w:rFonts w:ascii="Arial" w:hAnsi="Arial" w:cs="Arial"/>
          <w:bCs/>
        </w:rPr>
        <w:t xml:space="preserve">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2.9. Исчерпывающий перечень оснований для отказа в приёме документов: 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70452">
        <w:rPr>
          <w:rFonts w:ascii="Arial" w:hAnsi="Arial" w:cs="Arial"/>
        </w:rPr>
        <w:t>подача заявления неуполномоченным лицом;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 текст документа написан неразборчиво, без указания фамилии, имени, отчества физического лица, адреса его регистрации; в документах имеются подчистки, подписки, зачеркнутые слова и иные не оговоренные исправления. 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2.10. Исчерпывающий перечень оснований для отказа в предоставлении муниципальной услуги: 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 xml:space="preserve">- не представлены документы, указанные в </w:t>
      </w:r>
      <w:hyperlink r:id="rId21" w:history="1">
        <w:r w:rsidRPr="00F70452">
          <w:rPr>
            <w:rFonts w:ascii="Arial" w:hAnsi="Arial" w:cs="Arial"/>
          </w:rPr>
          <w:t>п.2.6</w:t>
        </w:r>
      </w:hyperlink>
      <w:r w:rsidRPr="00F70452">
        <w:rPr>
          <w:rFonts w:ascii="Arial" w:hAnsi="Arial" w:cs="Arial"/>
        </w:rPr>
        <w:t>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- представлены документы, не подтверждающие право соответствующих граждан состоять на учёте в качестве нуждающихся в жилых помещениях, предоставляемых по договорам социального найма;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- не истек пятилетний срок со дня совершения действий, совершив которые граждане могут быть признаны нуждающимися в получении жилых помещений по договору социального найма;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F70452">
        <w:rPr>
          <w:rFonts w:ascii="Arial" w:hAnsi="Arial" w:cs="Arial"/>
        </w:rPr>
        <w:t xml:space="preserve">-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</w:r>
      <w:hyperlink r:id="rId22" w:history="1">
        <w:r w:rsidRPr="00F70452">
          <w:rPr>
            <w:rFonts w:ascii="Arial" w:hAnsi="Arial" w:cs="Arial"/>
          </w:rPr>
          <w:t>частью 4 статьи 52</w:t>
        </w:r>
      </w:hyperlink>
      <w:r w:rsidRPr="00F70452">
        <w:rPr>
          <w:rFonts w:ascii="Arial" w:hAnsi="Arial" w:cs="Arial"/>
        </w:rPr>
        <w:t xml:space="preserve"> Жилищного кодекса РФ, если соответствующий документ не был представлен заявителем по собственной инициативе, за</w:t>
      </w:r>
      <w:proofErr w:type="gramEnd"/>
      <w:r w:rsidRPr="00F70452">
        <w:rPr>
          <w:rFonts w:ascii="Arial" w:hAnsi="Arial" w:cs="Arial"/>
        </w:rPr>
        <w:t xml:space="preserve">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iCs/>
        </w:rPr>
      </w:pPr>
      <w:r w:rsidRPr="00F70452">
        <w:rPr>
          <w:rFonts w:ascii="Arial" w:hAnsi="Arial" w:cs="Arial"/>
          <w:iCs/>
        </w:rPr>
        <w:lastRenderedPageBreak/>
        <w:t xml:space="preserve">Не является основанием для отказа в предоставлении государственной услуги непредставление заявителем документов, указанных </w:t>
      </w:r>
      <w:r w:rsidRPr="00F70452">
        <w:rPr>
          <w:rFonts w:ascii="Arial" w:hAnsi="Arial" w:cs="Arial"/>
        </w:rPr>
        <w:t xml:space="preserve">подпунктах четвертом, шестом по девятый (а) пункта 2.6. </w:t>
      </w:r>
      <w:r w:rsidRPr="00F70452">
        <w:rPr>
          <w:rFonts w:ascii="Arial" w:hAnsi="Arial" w:cs="Arial"/>
          <w:iCs/>
        </w:rPr>
        <w:t xml:space="preserve">настоящего Административного регламента, за исключением </w:t>
      </w:r>
      <w:r w:rsidRPr="00F70452">
        <w:rPr>
          <w:rFonts w:ascii="Arial" w:hAnsi="Arial" w:cs="Arial"/>
        </w:rPr>
        <w:t>правоустанавливающих документов на объекты недвижимости, права на которые не зарегистрированы в ЕГРП</w:t>
      </w:r>
      <w:r w:rsidRPr="00F70452">
        <w:rPr>
          <w:rFonts w:ascii="Arial" w:hAnsi="Arial" w:cs="Arial"/>
          <w:iCs/>
        </w:rPr>
        <w:t>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  <w:bCs/>
        </w:rPr>
        <w:t xml:space="preserve">2.11. </w:t>
      </w:r>
      <w:r w:rsidRPr="00F70452">
        <w:rPr>
          <w:rFonts w:ascii="Arial" w:hAnsi="Arial" w:cs="Arial"/>
        </w:rPr>
        <w:t>Муниципальная услуга предоставляется бесплатно.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70452">
        <w:rPr>
          <w:rFonts w:ascii="Arial" w:hAnsi="Arial" w:cs="Arial"/>
          <w:bCs/>
        </w:rPr>
        <w:t>2.12. М</w:t>
      </w:r>
      <w:r w:rsidRPr="00F70452">
        <w:rPr>
          <w:rFonts w:ascii="Arial" w:hAnsi="Arial" w:cs="Arial"/>
        </w:rPr>
        <w:t xml:space="preserve">аксимальный срок ожидания в очереди при подаче запроса о предоставлении муниципальной услуги </w:t>
      </w:r>
      <w:r w:rsidRPr="00F70452">
        <w:rPr>
          <w:rFonts w:ascii="Arial" w:hAnsi="Arial" w:cs="Arial"/>
          <w:bCs/>
        </w:rPr>
        <w:t>составляет не более 15 минут.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70452">
        <w:rPr>
          <w:rFonts w:ascii="Arial" w:hAnsi="Arial" w:cs="Arial"/>
          <w:bCs/>
        </w:rPr>
        <w:t>М</w:t>
      </w:r>
      <w:r w:rsidRPr="00F70452">
        <w:rPr>
          <w:rFonts w:ascii="Arial" w:hAnsi="Arial" w:cs="Arial"/>
        </w:rPr>
        <w:t>аксимальный срок ожидания при получении результата предоставления муниципальной услуги</w:t>
      </w:r>
      <w:r w:rsidRPr="00F70452">
        <w:rPr>
          <w:rFonts w:ascii="Arial" w:hAnsi="Arial" w:cs="Arial"/>
          <w:bCs/>
        </w:rPr>
        <w:t xml:space="preserve"> составляет не более 10 рабочих дней.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  <w:bCs/>
        </w:rPr>
        <w:t xml:space="preserve">2.13. </w:t>
      </w:r>
      <w:r w:rsidRPr="00F70452">
        <w:rPr>
          <w:rFonts w:ascii="Arial" w:hAnsi="Arial" w:cs="Arial"/>
        </w:rPr>
        <w:t xml:space="preserve">Срок регистрации запроса заявителя о предоставлении муниципальной услуги </w:t>
      </w:r>
      <w:r w:rsidRPr="00F70452">
        <w:rPr>
          <w:rFonts w:ascii="Arial" w:hAnsi="Arial" w:cs="Arial"/>
          <w:bCs/>
        </w:rPr>
        <w:t>составляет не более 10 минут.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sz w:val="24"/>
          <w:szCs w:val="24"/>
        </w:rPr>
        <w:t>2.14. Требования к помещениям, в которых предоставляется муниципальная услуга.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F70452">
        <w:rPr>
          <w:rFonts w:ascii="Arial" w:hAnsi="Arial" w:cs="Arial"/>
          <w:sz w:val="24"/>
          <w:szCs w:val="24"/>
        </w:rPr>
        <w:t>2.14.1.</w:t>
      </w:r>
      <w:r w:rsidRPr="00F70452">
        <w:rPr>
          <w:rFonts w:ascii="Arial" w:hAnsi="Arial" w:cs="Arial"/>
          <w:iCs/>
          <w:sz w:val="24"/>
          <w:szCs w:val="24"/>
        </w:rPr>
        <w:t xml:space="preserve"> 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2.14.2. Рабочее место специалистов Учреждения, участвующих в оказании муниципальной услуги, оснащается настенной вывеской или настольной 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2.14.3. Помещения для предоставления муниципальной услуги по возможности размещаются в максимально удобных для обращения местах.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2.14.4. В местах ожидания предоставления муниципальной услуги предусматривается оборудование доступных мест общественного пользования.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2.14.5.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2.14.6.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2.14.7. Администрацией обеспечена возможность получения муниципальной услуги маломобильными группами населения.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2.14.8. Места для ожидания и заполнения заявлений должны быть доступны для инвалидов.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2.14.9.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F70452">
        <w:rPr>
          <w:rFonts w:ascii="Arial" w:hAnsi="Arial" w:cs="Arial"/>
          <w:iCs/>
          <w:sz w:val="24"/>
          <w:szCs w:val="24"/>
        </w:rPr>
        <w:t xml:space="preserve"> ,</w:t>
      </w:r>
      <w:proofErr w:type="gramEnd"/>
      <w:r w:rsidRPr="00F70452">
        <w:rPr>
          <w:rFonts w:ascii="Arial" w:hAnsi="Arial" w:cs="Arial"/>
          <w:iCs/>
          <w:sz w:val="24"/>
          <w:szCs w:val="24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lastRenderedPageBreak/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70452">
        <w:rPr>
          <w:rFonts w:ascii="Arial" w:hAnsi="Arial" w:cs="Arial"/>
          <w:iCs/>
          <w:sz w:val="24"/>
          <w:szCs w:val="24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6153E3" w:rsidRPr="00F70452" w:rsidRDefault="006153E3" w:rsidP="00C45F91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iCs/>
          <w:sz w:val="24"/>
          <w:szCs w:val="24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</w:t>
      </w:r>
      <w:r w:rsidRPr="00F70452">
        <w:rPr>
          <w:rFonts w:ascii="Arial" w:hAnsi="Arial" w:cs="Arial"/>
          <w:sz w:val="24"/>
          <w:szCs w:val="24"/>
        </w:rPr>
        <w:t>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2.15. На информационном стенде в администрации размещаются следующие информационные материалы: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- административный регламент;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- образец заполнения заявления;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- и</w:t>
      </w:r>
      <w:r w:rsidRPr="00F70452">
        <w:rPr>
          <w:rFonts w:ascii="Arial" w:hAnsi="Arial" w:cs="Arial"/>
          <w:bCs/>
        </w:rPr>
        <w:t>счерпывающий перечень документов, необходимых для предоставления муниципальной услуги;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- адрес, номера телефонов и факса, график работы, адрес электронной почты администрации;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- перечень предоставляемых муниципальных услуг.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2.16. Показателями доступности и качества муниципальной услуги являются соблюдение сроков предоставления муниципальной услуги, сроков выполнения отдельных административных процедур в рамках ее предоставления.</w:t>
      </w:r>
    </w:p>
    <w:p w:rsidR="006153E3" w:rsidRPr="00F70452" w:rsidRDefault="006153E3" w:rsidP="00C45F9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70452">
        <w:rPr>
          <w:rFonts w:ascii="Arial" w:hAnsi="Arial" w:cs="Arial"/>
        </w:rPr>
        <w:t>2.17. Предоставление муниципальной услуги в упреждающем (</w:t>
      </w:r>
      <w:proofErr w:type="spellStart"/>
      <w:r w:rsidRPr="00F70452">
        <w:rPr>
          <w:rFonts w:ascii="Arial" w:hAnsi="Arial" w:cs="Arial"/>
        </w:rPr>
        <w:t>проактивном</w:t>
      </w:r>
      <w:proofErr w:type="spellEnd"/>
      <w:r w:rsidRPr="00F70452">
        <w:rPr>
          <w:rFonts w:ascii="Arial" w:hAnsi="Arial" w:cs="Arial"/>
        </w:rPr>
        <w:t>) режиме не осуществляется</w:t>
      </w:r>
      <w:proofErr w:type="gramStart"/>
      <w:r w:rsidRPr="00F70452">
        <w:rPr>
          <w:rFonts w:ascii="Arial" w:hAnsi="Arial" w:cs="Arial"/>
        </w:rPr>
        <w:t>.</w:t>
      </w:r>
      <w:r w:rsidR="005A1B62" w:rsidRPr="00F70452">
        <w:rPr>
          <w:rFonts w:ascii="Arial" w:hAnsi="Arial" w:cs="Arial"/>
        </w:rPr>
        <w:t>».</w:t>
      </w:r>
      <w:proofErr w:type="gramEnd"/>
    </w:p>
    <w:p w:rsidR="00FA3848" w:rsidRPr="00F70452" w:rsidRDefault="00FB2E92" w:rsidP="00C45F91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70452">
        <w:rPr>
          <w:rFonts w:ascii="Arial" w:hAnsi="Arial" w:cs="Arial"/>
          <w:sz w:val="24"/>
          <w:szCs w:val="24"/>
        </w:rPr>
        <w:t>Контроль за</w:t>
      </w:r>
      <w:proofErr w:type="gramEnd"/>
      <w:r w:rsidRPr="00F70452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A1696" w:rsidRPr="00F70452" w:rsidRDefault="00013E77" w:rsidP="00C45F91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70452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муниципальной газете «Вестник Вознесенского сельсовета».</w:t>
      </w:r>
      <w:r w:rsidR="00781757" w:rsidRPr="00F70452">
        <w:rPr>
          <w:rFonts w:ascii="Arial" w:hAnsi="Arial" w:cs="Arial"/>
          <w:sz w:val="24"/>
          <w:szCs w:val="24"/>
        </w:rPr>
        <w:t xml:space="preserve"> </w:t>
      </w:r>
    </w:p>
    <w:p w:rsidR="008B6896" w:rsidRPr="00F70452" w:rsidRDefault="008B6896" w:rsidP="00C45F91">
      <w:pPr>
        <w:jc w:val="both"/>
        <w:rPr>
          <w:rFonts w:ascii="Arial" w:hAnsi="Arial" w:cs="Arial"/>
        </w:rPr>
      </w:pPr>
    </w:p>
    <w:p w:rsidR="008B6896" w:rsidRPr="00F70452" w:rsidRDefault="008B6896" w:rsidP="00C45F91">
      <w:pPr>
        <w:jc w:val="both"/>
        <w:rPr>
          <w:rFonts w:ascii="Arial" w:hAnsi="Arial" w:cs="Arial"/>
        </w:rPr>
      </w:pPr>
    </w:p>
    <w:p w:rsidR="00C46C94" w:rsidRPr="00F70452" w:rsidRDefault="002C06E6" w:rsidP="00C45F91">
      <w:pPr>
        <w:jc w:val="both"/>
        <w:rPr>
          <w:rFonts w:ascii="Arial" w:hAnsi="Arial" w:cs="Arial"/>
        </w:rPr>
      </w:pPr>
      <w:r w:rsidRPr="00F70452">
        <w:rPr>
          <w:rFonts w:ascii="Arial" w:hAnsi="Arial" w:cs="Arial"/>
        </w:rPr>
        <w:t>Глава сельсовета</w:t>
      </w:r>
      <w:r w:rsidR="00360516" w:rsidRPr="00F70452">
        <w:rPr>
          <w:rFonts w:ascii="Arial" w:hAnsi="Arial" w:cs="Arial"/>
        </w:rPr>
        <w:tab/>
      </w:r>
      <w:r w:rsidR="00360516" w:rsidRPr="00F70452">
        <w:rPr>
          <w:rFonts w:ascii="Arial" w:hAnsi="Arial" w:cs="Arial"/>
        </w:rPr>
        <w:tab/>
      </w:r>
      <w:r w:rsidR="00360516" w:rsidRPr="00F70452">
        <w:rPr>
          <w:rFonts w:ascii="Arial" w:hAnsi="Arial" w:cs="Arial"/>
        </w:rPr>
        <w:tab/>
      </w:r>
      <w:r w:rsidR="00360516" w:rsidRPr="00F70452">
        <w:rPr>
          <w:rFonts w:ascii="Arial" w:hAnsi="Arial" w:cs="Arial"/>
        </w:rPr>
        <w:tab/>
      </w:r>
      <w:r w:rsidR="00360516" w:rsidRPr="00F70452">
        <w:rPr>
          <w:rFonts w:ascii="Arial" w:hAnsi="Arial" w:cs="Arial"/>
        </w:rPr>
        <w:tab/>
      </w:r>
      <w:r w:rsidR="00360516" w:rsidRPr="00F70452">
        <w:rPr>
          <w:rFonts w:ascii="Arial" w:hAnsi="Arial" w:cs="Arial"/>
        </w:rPr>
        <w:tab/>
      </w:r>
      <w:r w:rsidR="00360516" w:rsidRPr="00F70452">
        <w:rPr>
          <w:rFonts w:ascii="Arial" w:hAnsi="Arial" w:cs="Arial"/>
        </w:rPr>
        <w:tab/>
      </w:r>
      <w:r w:rsidR="00360516" w:rsidRPr="00F70452">
        <w:rPr>
          <w:rFonts w:ascii="Arial" w:hAnsi="Arial" w:cs="Arial"/>
        </w:rPr>
        <w:tab/>
      </w:r>
      <w:r w:rsidR="00360516" w:rsidRPr="00F70452">
        <w:rPr>
          <w:rFonts w:ascii="Arial" w:hAnsi="Arial" w:cs="Arial"/>
        </w:rPr>
        <w:tab/>
      </w:r>
      <w:r w:rsidR="00F80BFD" w:rsidRPr="00F70452">
        <w:rPr>
          <w:rFonts w:ascii="Arial" w:hAnsi="Arial" w:cs="Arial"/>
        </w:rPr>
        <w:t xml:space="preserve">Т.П. </w:t>
      </w:r>
      <w:proofErr w:type="spellStart"/>
      <w:r w:rsidR="00F80BFD" w:rsidRPr="00F70452">
        <w:rPr>
          <w:rFonts w:ascii="Arial" w:hAnsi="Arial" w:cs="Arial"/>
        </w:rPr>
        <w:t>Шмаль</w:t>
      </w:r>
      <w:proofErr w:type="spellEnd"/>
      <w:r w:rsidRPr="00F70452">
        <w:rPr>
          <w:rFonts w:ascii="Arial" w:hAnsi="Arial" w:cs="Arial"/>
        </w:rPr>
        <w:t xml:space="preserve"> </w:t>
      </w:r>
      <w:bookmarkEnd w:id="0"/>
    </w:p>
    <w:sectPr w:rsidR="00C46C94" w:rsidRPr="00F70452" w:rsidSect="008B6896">
      <w:headerReference w:type="default" r:id="rId23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DD" w:rsidRDefault="00FA18DD" w:rsidP="00FA3848">
      <w:r>
        <w:separator/>
      </w:r>
    </w:p>
  </w:endnote>
  <w:endnote w:type="continuationSeparator" w:id="0">
    <w:p w:rsidR="00FA18DD" w:rsidRDefault="00FA18DD" w:rsidP="00FA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DD" w:rsidRDefault="00FA18DD" w:rsidP="00FA3848">
      <w:r>
        <w:separator/>
      </w:r>
    </w:p>
  </w:footnote>
  <w:footnote w:type="continuationSeparator" w:id="0">
    <w:p w:rsidR="00FA18DD" w:rsidRDefault="00FA18DD" w:rsidP="00FA3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48" w:rsidRPr="00640FD2" w:rsidRDefault="00FA3848" w:rsidP="00640FD2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F58"/>
    <w:rsid w:val="000012CB"/>
    <w:rsid w:val="00002560"/>
    <w:rsid w:val="00002AE5"/>
    <w:rsid w:val="00005A87"/>
    <w:rsid w:val="00012FD7"/>
    <w:rsid w:val="00013E77"/>
    <w:rsid w:val="00015DD1"/>
    <w:rsid w:val="000170A0"/>
    <w:rsid w:val="00022ACD"/>
    <w:rsid w:val="00023014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56CF2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4333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2196F"/>
    <w:rsid w:val="00124BD1"/>
    <w:rsid w:val="00130721"/>
    <w:rsid w:val="00133A96"/>
    <w:rsid w:val="00142955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426"/>
    <w:rsid w:val="001E6868"/>
    <w:rsid w:val="001F6D1C"/>
    <w:rsid w:val="00200634"/>
    <w:rsid w:val="00200A61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2D80"/>
    <w:rsid w:val="002A5873"/>
    <w:rsid w:val="002A6D41"/>
    <w:rsid w:val="002B53F1"/>
    <w:rsid w:val="002C037F"/>
    <w:rsid w:val="002C06E6"/>
    <w:rsid w:val="002C07EE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2D5A"/>
    <w:rsid w:val="0034245B"/>
    <w:rsid w:val="00342A7A"/>
    <w:rsid w:val="003459D0"/>
    <w:rsid w:val="00347B74"/>
    <w:rsid w:val="00357559"/>
    <w:rsid w:val="00360516"/>
    <w:rsid w:val="00360F52"/>
    <w:rsid w:val="00364608"/>
    <w:rsid w:val="00365727"/>
    <w:rsid w:val="00366787"/>
    <w:rsid w:val="00375CD0"/>
    <w:rsid w:val="003843BF"/>
    <w:rsid w:val="00397E3C"/>
    <w:rsid w:val="003A155C"/>
    <w:rsid w:val="003A42F3"/>
    <w:rsid w:val="003A48FF"/>
    <w:rsid w:val="003A71DF"/>
    <w:rsid w:val="003B6BC3"/>
    <w:rsid w:val="003C51EC"/>
    <w:rsid w:val="003C52B7"/>
    <w:rsid w:val="003C65A7"/>
    <w:rsid w:val="003D264B"/>
    <w:rsid w:val="003D4543"/>
    <w:rsid w:val="003E6805"/>
    <w:rsid w:val="003E7059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81B10"/>
    <w:rsid w:val="0048592C"/>
    <w:rsid w:val="004932D3"/>
    <w:rsid w:val="00496084"/>
    <w:rsid w:val="004A4A0C"/>
    <w:rsid w:val="004A505A"/>
    <w:rsid w:val="004D2E23"/>
    <w:rsid w:val="004D6884"/>
    <w:rsid w:val="004E7666"/>
    <w:rsid w:val="004F0848"/>
    <w:rsid w:val="004F111F"/>
    <w:rsid w:val="004F1948"/>
    <w:rsid w:val="004F281D"/>
    <w:rsid w:val="004F3077"/>
    <w:rsid w:val="004F5D7D"/>
    <w:rsid w:val="004F6C9C"/>
    <w:rsid w:val="00512A20"/>
    <w:rsid w:val="00516A23"/>
    <w:rsid w:val="0052005F"/>
    <w:rsid w:val="00526903"/>
    <w:rsid w:val="00531973"/>
    <w:rsid w:val="005340A1"/>
    <w:rsid w:val="00546121"/>
    <w:rsid w:val="00547419"/>
    <w:rsid w:val="005479A0"/>
    <w:rsid w:val="00550C51"/>
    <w:rsid w:val="00552D8D"/>
    <w:rsid w:val="005554C5"/>
    <w:rsid w:val="005571DF"/>
    <w:rsid w:val="00557FC4"/>
    <w:rsid w:val="00560313"/>
    <w:rsid w:val="00561600"/>
    <w:rsid w:val="00564F36"/>
    <w:rsid w:val="005744C2"/>
    <w:rsid w:val="0057536F"/>
    <w:rsid w:val="00584ED2"/>
    <w:rsid w:val="005876BD"/>
    <w:rsid w:val="00591F86"/>
    <w:rsid w:val="00593B43"/>
    <w:rsid w:val="0059548A"/>
    <w:rsid w:val="00595E15"/>
    <w:rsid w:val="005966FD"/>
    <w:rsid w:val="00596CA1"/>
    <w:rsid w:val="005A1B62"/>
    <w:rsid w:val="005A1CF7"/>
    <w:rsid w:val="005A26EC"/>
    <w:rsid w:val="005A5FDC"/>
    <w:rsid w:val="005B0B52"/>
    <w:rsid w:val="005B2F11"/>
    <w:rsid w:val="005B7E33"/>
    <w:rsid w:val="005C1DC6"/>
    <w:rsid w:val="005C4852"/>
    <w:rsid w:val="005C743E"/>
    <w:rsid w:val="005D612D"/>
    <w:rsid w:val="005D6DDB"/>
    <w:rsid w:val="005E335F"/>
    <w:rsid w:val="005E5E99"/>
    <w:rsid w:val="005F28C2"/>
    <w:rsid w:val="006054A8"/>
    <w:rsid w:val="0061233E"/>
    <w:rsid w:val="006153E3"/>
    <w:rsid w:val="006169E5"/>
    <w:rsid w:val="0062332A"/>
    <w:rsid w:val="0062647C"/>
    <w:rsid w:val="00631162"/>
    <w:rsid w:val="00635892"/>
    <w:rsid w:val="006358D3"/>
    <w:rsid w:val="00636AFC"/>
    <w:rsid w:val="00640FD2"/>
    <w:rsid w:val="0064160B"/>
    <w:rsid w:val="00642383"/>
    <w:rsid w:val="0064354A"/>
    <w:rsid w:val="00647CF1"/>
    <w:rsid w:val="00661657"/>
    <w:rsid w:val="00662C6E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3EC5"/>
    <w:rsid w:val="0075572C"/>
    <w:rsid w:val="0075791F"/>
    <w:rsid w:val="00760FF5"/>
    <w:rsid w:val="00763B63"/>
    <w:rsid w:val="00766F24"/>
    <w:rsid w:val="0076756A"/>
    <w:rsid w:val="00774321"/>
    <w:rsid w:val="00776CDC"/>
    <w:rsid w:val="00781757"/>
    <w:rsid w:val="00786CB3"/>
    <w:rsid w:val="00787A52"/>
    <w:rsid w:val="0079102C"/>
    <w:rsid w:val="0079231B"/>
    <w:rsid w:val="007976AA"/>
    <w:rsid w:val="007A31C5"/>
    <w:rsid w:val="007A4D40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467"/>
    <w:rsid w:val="007E47F6"/>
    <w:rsid w:val="007E5D7C"/>
    <w:rsid w:val="007F0754"/>
    <w:rsid w:val="007F1E11"/>
    <w:rsid w:val="007F5894"/>
    <w:rsid w:val="007F6A33"/>
    <w:rsid w:val="00804A1B"/>
    <w:rsid w:val="0081270C"/>
    <w:rsid w:val="00821762"/>
    <w:rsid w:val="00826F3B"/>
    <w:rsid w:val="00832E6D"/>
    <w:rsid w:val="0084137F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B6896"/>
    <w:rsid w:val="008C24AA"/>
    <w:rsid w:val="008C479E"/>
    <w:rsid w:val="008C6695"/>
    <w:rsid w:val="008D189E"/>
    <w:rsid w:val="008D1F0A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84968"/>
    <w:rsid w:val="00992D0F"/>
    <w:rsid w:val="00992DCF"/>
    <w:rsid w:val="009A2EAC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6384"/>
    <w:rsid w:val="00A27523"/>
    <w:rsid w:val="00A429C1"/>
    <w:rsid w:val="00A45402"/>
    <w:rsid w:val="00A455AA"/>
    <w:rsid w:val="00A457AD"/>
    <w:rsid w:val="00A46657"/>
    <w:rsid w:val="00A52102"/>
    <w:rsid w:val="00A55ABA"/>
    <w:rsid w:val="00A56E39"/>
    <w:rsid w:val="00A570B4"/>
    <w:rsid w:val="00A613AD"/>
    <w:rsid w:val="00A63823"/>
    <w:rsid w:val="00A67B24"/>
    <w:rsid w:val="00A76AE6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C55C3"/>
    <w:rsid w:val="00AD354C"/>
    <w:rsid w:val="00AD6A2C"/>
    <w:rsid w:val="00AE7294"/>
    <w:rsid w:val="00AF2D34"/>
    <w:rsid w:val="00AF4A57"/>
    <w:rsid w:val="00AF5304"/>
    <w:rsid w:val="00AF7468"/>
    <w:rsid w:val="00B0584A"/>
    <w:rsid w:val="00B12016"/>
    <w:rsid w:val="00B134CA"/>
    <w:rsid w:val="00B201F0"/>
    <w:rsid w:val="00B33E1D"/>
    <w:rsid w:val="00B357A0"/>
    <w:rsid w:val="00B40E33"/>
    <w:rsid w:val="00B45189"/>
    <w:rsid w:val="00B46D5C"/>
    <w:rsid w:val="00B46E25"/>
    <w:rsid w:val="00B47DD1"/>
    <w:rsid w:val="00B54D32"/>
    <w:rsid w:val="00B5551C"/>
    <w:rsid w:val="00B61DA8"/>
    <w:rsid w:val="00B63522"/>
    <w:rsid w:val="00B72FFA"/>
    <w:rsid w:val="00B77382"/>
    <w:rsid w:val="00B8176B"/>
    <w:rsid w:val="00B90DEC"/>
    <w:rsid w:val="00B946FF"/>
    <w:rsid w:val="00B9602E"/>
    <w:rsid w:val="00BA1696"/>
    <w:rsid w:val="00BB27F6"/>
    <w:rsid w:val="00BB32DF"/>
    <w:rsid w:val="00BB3B9A"/>
    <w:rsid w:val="00BB4E7A"/>
    <w:rsid w:val="00BC0080"/>
    <w:rsid w:val="00BC21E0"/>
    <w:rsid w:val="00BC2DDA"/>
    <w:rsid w:val="00BD480C"/>
    <w:rsid w:val="00BE0F3E"/>
    <w:rsid w:val="00BE27D3"/>
    <w:rsid w:val="00BE536B"/>
    <w:rsid w:val="00BF136C"/>
    <w:rsid w:val="00BF5582"/>
    <w:rsid w:val="00C01C12"/>
    <w:rsid w:val="00C052D2"/>
    <w:rsid w:val="00C07E90"/>
    <w:rsid w:val="00C204DA"/>
    <w:rsid w:val="00C217B2"/>
    <w:rsid w:val="00C25FCB"/>
    <w:rsid w:val="00C3170D"/>
    <w:rsid w:val="00C3389C"/>
    <w:rsid w:val="00C348AF"/>
    <w:rsid w:val="00C36B77"/>
    <w:rsid w:val="00C45F91"/>
    <w:rsid w:val="00C46C94"/>
    <w:rsid w:val="00C54B85"/>
    <w:rsid w:val="00C63168"/>
    <w:rsid w:val="00C6438E"/>
    <w:rsid w:val="00C7679B"/>
    <w:rsid w:val="00C774AD"/>
    <w:rsid w:val="00C8697B"/>
    <w:rsid w:val="00C900AE"/>
    <w:rsid w:val="00C93F9E"/>
    <w:rsid w:val="00CA0173"/>
    <w:rsid w:val="00CA1A34"/>
    <w:rsid w:val="00CA2888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5010"/>
    <w:rsid w:val="00CE12E0"/>
    <w:rsid w:val="00CE3926"/>
    <w:rsid w:val="00CE5A58"/>
    <w:rsid w:val="00CE660D"/>
    <w:rsid w:val="00D00383"/>
    <w:rsid w:val="00D10216"/>
    <w:rsid w:val="00D10E1D"/>
    <w:rsid w:val="00D1493D"/>
    <w:rsid w:val="00D2224D"/>
    <w:rsid w:val="00D31D60"/>
    <w:rsid w:val="00D32946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536E"/>
    <w:rsid w:val="00DA707F"/>
    <w:rsid w:val="00DA7AF9"/>
    <w:rsid w:val="00DB0DA7"/>
    <w:rsid w:val="00DB0F03"/>
    <w:rsid w:val="00DB292D"/>
    <w:rsid w:val="00DB54FA"/>
    <w:rsid w:val="00DD0DAF"/>
    <w:rsid w:val="00DD13CE"/>
    <w:rsid w:val="00DD2384"/>
    <w:rsid w:val="00DD3BE4"/>
    <w:rsid w:val="00DE4EC3"/>
    <w:rsid w:val="00DE6796"/>
    <w:rsid w:val="00E0033E"/>
    <w:rsid w:val="00E047FF"/>
    <w:rsid w:val="00E05442"/>
    <w:rsid w:val="00E21FBB"/>
    <w:rsid w:val="00E2339D"/>
    <w:rsid w:val="00E239B7"/>
    <w:rsid w:val="00E24FCE"/>
    <w:rsid w:val="00E32FC9"/>
    <w:rsid w:val="00E33BBE"/>
    <w:rsid w:val="00E4079B"/>
    <w:rsid w:val="00E40F7F"/>
    <w:rsid w:val="00E40FD0"/>
    <w:rsid w:val="00E437EC"/>
    <w:rsid w:val="00E52E8E"/>
    <w:rsid w:val="00E54839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45F58"/>
    <w:rsid w:val="00F4731F"/>
    <w:rsid w:val="00F60A33"/>
    <w:rsid w:val="00F617E9"/>
    <w:rsid w:val="00F636D7"/>
    <w:rsid w:val="00F70452"/>
    <w:rsid w:val="00F70C15"/>
    <w:rsid w:val="00F74B57"/>
    <w:rsid w:val="00F75699"/>
    <w:rsid w:val="00F762A6"/>
    <w:rsid w:val="00F80364"/>
    <w:rsid w:val="00F80764"/>
    <w:rsid w:val="00F80BFD"/>
    <w:rsid w:val="00F8652A"/>
    <w:rsid w:val="00F87784"/>
    <w:rsid w:val="00F878B0"/>
    <w:rsid w:val="00F91ED9"/>
    <w:rsid w:val="00FA075B"/>
    <w:rsid w:val="00FA1414"/>
    <w:rsid w:val="00FA18DD"/>
    <w:rsid w:val="00FA3848"/>
    <w:rsid w:val="00FA72FB"/>
    <w:rsid w:val="00FB2E92"/>
    <w:rsid w:val="00FB5BCE"/>
    <w:rsid w:val="00FB74DC"/>
    <w:rsid w:val="00FC5BFF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B134CA"/>
    <w:rPr>
      <w:rFonts w:ascii="Arial" w:hAnsi="Arial" w:cs="Arial"/>
    </w:rPr>
  </w:style>
  <w:style w:type="character" w:styleId="aa">
    <w:name w:val="Hyperlink"/>
    <w:basedOn w:val="a0"/>
    <w:uiPriority w:val="99"/>
    <w:rsid w:val="00B134CA"/>
    <w:rPr>
      <w:rFonts w:cs="Times New Roman"/>
      <w:color w:val="0000FF"/>
      <w:u w:val="single"/>
    </w:rPr>
  </w:style>
  <w:style w:type="character" w:styleId="ab">
    <w:name w:val="Emphasis"/>
    <w:basedOn w:val="a0"/>
    <w:qFormat/>
    <w:rsid w:val="00516A23"/>
    <w:rPr>
      <w:i/>
      <w:iCs/>
    </w:rPr>
  </w:style>
  <w:style w:type="paragraph" w:styleId="ac">
    <w:name w:val="header"/>
    <w:basedOn w:val="a"/>
    <w:link w:val="ad"/>
    <w:rsid w:val="00F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A3848"/>
    <w:rPr>
      <w:sz w:val="24"/>
      <w:szCs w:val="24"/>
    </w:rPr>
  </w:style>
  <w:style w:type="paragraph" w:styleId="ae">
    <w:name w:val="footer"/>
    <w:basedOn w:val="a"/>
    <w:link w:val="af"/>
    <w:rsid w:val="00F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A38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MOB;n=125396;fld=134" TargetMode="External"/><Relationship Id="rId18" Type="http://schemas.openxmlformats.org/officeDocument/2006/relationships/hyperlink" Target="consultantplus://offline/ref=F2838B9ADE1AD4FF84F522A7BCB6A1E2879F26E525CE1A18B89C31A5CBC05B4978B3E4C2100C92E5C2I3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MOB;n=132063;fld=134;dst=100206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6691;fld=134" TargetMode="External"/><Relationship Id="rId17" Type="http://schemas.openxmlformats.org/officeDocument/2006/relationships/hyperlink" Target="consultantplus://offline/ref=F2838B9ADE1AD4FF84F53CAAAADAFEED85977AEF27CF164DE6C36AF89CC9511E3FFCBD80540190EC2BF9C9C4I0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2838B9ADE1AD4FF84F522A7BCB6A1E2879F26E525CE1A18B89C31A5CBC05B4978B3E4C2100D91EDC2I3C" TargetMode="External"/><Relationship Id="rId20" Type="http://schemas.openxmlformats.org/officeDocument/2006/relationships/hyperlink" Target="consultantplus://offline/ref=A5861143EBB1BE7754D08ABAC202E15718308DC0FBB75838661C249D78750A9CEB47C9B346AAF5BDu8R3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3646;fld=134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2838B9ADE1AD4FF84F53CAAAADAFEED85977AEF27CF164DE6C36AF89CC9511E3FFCBD80540190EC2BF9C9C4I0C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yperlink" Target="consultantplus://offline/ref=9FE86437FF3FB578E174B949B81048D0D52BE7864A4565ED32899D9895DAB383EE198290gA7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2875;fld=134" TargetMode="External"/><Relationship Id="rId14" Type="http://schemas.openxmlformats.org/officeDocument/2006/relationships/hyperlink" Target="consultantplus://offline/main?base=MOB;n=132063;fld=134;dst=100310" TargetMode="External"/><Relationship Id="rId22" Type="http://schemas.openxmlformats.org/officeDocument/2006/relationships/hyperlink" Target="consultantplus://offline/ref=F6CEFD2052F36ED1A195A97F88401FFA156B3EF31A5BABC14404862A8A010E6315A1CA07703ECAE601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52202-CEFF-47DE-B6ED-5F2572FC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18869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Kadri</cp:lastModifiedBy>
  <cp:revision>37</cp:revision>
  <cp:lastPrinted>2021-11-10T09:38:00Z</cp:lastPrinted>
  <dcterms:created xsi:type="dcterms:W3CDTF">2016-05-27T08:33:00Z</dcterms:created>
  <dcterms:modified xsi:type="dcterms:W3CDTF">2021-12-14T04:57:00Z</dcterms:modified>
</cp:coreProperties>
</file>