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7CDC" w:rsidRPr="00ED5861" w:rsidRDefault="00257CDC" w:rsidP="00257CDC">
      <w:pPr>
        <w:spacing w:after="0"/>
        <w:rPr>
          <w:rFonts w:ascii="Arial" w:hAnsi="Arial" w:cs="Arial"/>
          <w:sz w:val="24"/>
          <w:szCs w:val="24"/>
        </w:rPr>
      </w:pPr>
    </w:p>
    <w:p w:rsidR="00257CDC" w:rsidRPr="00ED5861" w:rsidRDefault="00257CDC" w:rsidP="000136A3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>ВОЗНЕСЕНСКИЙ СЕЛЬСКИЙ СОВЕТ ДЕПУТАТОВ</w:t>
      </w:r>
    </w:p>
    <w:p w:rsidR="00257CDC" w:rsidRPr="00ED5861" w:rsidRDefault="00257CDC" w:rsidP="000136A3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>БЕРЕЗОВСКОГО РАЙОНА КРАСНОЯРСКОГО КРАЯ</w:t>
      </w:r>
    </w:p>
    <w:p w:rsidR="00257CDC" w:rsidRPr="00ED5861" w:rsidRDefault="00257CDC" w:rsidP="000136A3">
      <w:pPr>
        <w:jc w:val="center"/>
        <w:rPr>
          <w:rFonts w:ascii="Arial" w:hAnsi="Arial" w:cs="Arial"/>
          <w:sz w:val="24"/>
          <w:szCs w:val="24"/>
        </w:rPr>
      </w:pPr>
    </w:p>
    <w:p w:rsidR="00257CDC" w:rsidRDefault="00257CDC" w:rsidP="000136A3">
      <w:pPr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>РЕШЕНИЕ</w:t>
      </w:r>
    </w:p>
    <w:p w:rsidR="006D47E6" w:rsidRPr="00ED5861" w:rsidRDefault="006D47E6" w:rsidP="000136A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(в ред. от 2</w:t>
      </w:r>
      <w:r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 xml:space="preserve">.04.2020г. № </w:t>
      </w:r>
      <w:r>
        <w:rPr>
          <w:rFonts w:ascii="Arial" w:hAnsi="Arial" w:cs="Arial"/>
          <w:sz w:val="24"/>
          <w:szCs w:val="24"/>
        </w:rPr>
        <w:t>11</w:t>
      </w:r>
      <w:r>
        <w:rPr>
          <w:rFonts w:ascii="Arial" w:hAnsi="Arial" w:cs="Arial"/>
          <w:sz w:val="24"/>
          <w:szCs w:val="24"/>
        </w:rPr>
        <w:t>)</w:t>
      </w:r>
    </w:p>
    <w:tbl>
      <w:tblPr>
        <w:tblW w:w="10456" w:type="dxa"/>
        <w:tblLook w:val="04A0" w:firstRow="1" w:lastRow="0" w:firstColumn="1" w:lastColumn="0" w:noHBand="0" w:noVBand="1"/>
      </w:tblPr>
      <w:tblGrid>
        <w:gridCol w:w="4785"/>
        <w:gridCol w:w="5671"/>
      </w:tblGrid>
      <w:tr w:rsidR="00257CDC" w:rsidRPr="00ED5861" w:rsidTr="000136A3">
        <w:tc>
          <w:tcPr>
            <w:tcW w:w="4785" w:type="dxa"/>
          </w:tcPr>
          <w:p w:rsidR="00257CDC" w:rsidRPr="00ED5861" w:rsidRDefault="00EB624E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20.02.2015 </w:t>
            </w:r>
            <w:r w:rsidR="00257CDC" w:rsidRPr="00ED5861">
              <w:rPr>
                <w:rFonts w:ascii="Arial" w:hAnsi="Arial" w:cs="Arial"/>
                <w:sz w:val="24"/>
                <w:szCs w:val="24"/>
              </w:rPr>
              <w:t>года</w:t>
            </w:r>
          </w:p>
        </w:tc>
        <w:tc>
          <w:tcPr>
            <w:tcW w:w="5671" w:type="dxa"/>
          </w:tcPr>
          <w:p w:rsidR="00257CDC" w:rsidRPr="00ED5861" w:rsidRDefault="00257CDC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№ </w:t>
            </w:r>
            <w:r w:rsidR="00EB624E" w:rsidRPr="00ED5861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</w:tbl>
    <w:p w:rsidR="00257CDC" w:rsidRPr="00ED5861" w:rsidRDefault="00257CDC" w:rsidP="000136A3">
      <w:pPr>
        <w:jc w:val="center"/>
        <w:rPr>
          <w:rFonts w:ascii="Arial" w:hAnsi="Arial" w:cs="Arial"/>
          <w:sz w:val="24"/>
          <w:szCs w:val="24"/>
        </w:rPr>
      </w:pPr>
    </w:p>
    <w:p w:rsidR="00257CDC" w:rsidRPr="00ED5861" w:rsidRDefault="00257CDC" w:rsidP="000136A3">
      <w:pPr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 xml:space="preserve">Об утверждении схемы многомандатных избирательных округов для проведения </w:t>
      </w:r>
      <w:proofErr w:type="gramStart"/>
      <w:r w:rsidRPr="00ED5861">
        <w:rPr>
          <w:rFonts w:ascii="Arial" w:hAnsi="Arial" w:cs="Arial"/>
          <w:sz w:val="24"/>
          <w:szCs w:val="24"/>
        </w:rPr>
        <w:t>выборов депутатов Вознесенского сельского Совета депутатов Березовского</w:t>
      </w:r>
      <w:r w:rsidR="000136A3" w:rsidRP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района Красноярского края</w:t>
      </w:r>
      <w:proofErr w:type="gramEnd"/>
    </w:p>
    <w:p w:rsidR="00257CDC" w:rsidRPr="00ED5861" w:rsidRDefault="00257CDC" w:rsidP="00257CDC">
      <w:pPr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>В соответствии со статьей 18 Федерального закона «Об основных гарантиях избирательных прав и права на участие в референдуме граждан Российской Федерации»,</w:t>
      </w:r>
      <w:r w:rsidR="000136A3" w:rsidRP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пунктом</w:t>
      </w:r>
      <w:r w:rsidR="000136A3" w:rsidRP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6 статьи 2, статьей 8 Закона Красноярского края «О выборах в органы местного самоуправления в Красн</w:t>
      </w:r>
      <w:bookmarkStart w:id="0" w:name="_GoBack"/>
      <w:bookmarkEnd w:id="0"/>
      <w:r w:rsidRPr="00ED5861">
        <w:rPr>
          <w:rFonts w:ascii="Arial" w:hAnsi="Arial" w:cs="Arial"/>
          <w:sz w:val="24"/>
          <w:szCs w:val="24"/>
        </w:rPr>
        <w:t>оярском крае» Вознесенский сельский Совет депутатов РЕШИЛ:</w:t>
      </w:r>
    </w:p>
    <w:p w:rsidR="00257CDC" w:rsidRPr="00ED5861" w:rsidRDefault="00257CDC" w:rsidP="00257CDC">
      <w:pPr>
        <w:pStyle w:val="a3"/>
        <w:spacing w:after="0" w:line="240" w:lineRule="auto"/>
        <w:ind w:left="851"/>
        <w:contextualSpacing/>
        <w:jc w:val="both"/>
        <w:rPr>
          <w:rFonts w:ascii="Arial" w:hAnsi="Arial" w:cs="Arial"/>
          <w:sz w:val="24"/>
          <w:szCs w:val="24"/>
        </w:rPr>
      </w:pPr>
    </w:p>
    <w:p w:rsidR="00257CDC" w:rsidRPr="00ED5861" w:rsidRDefault="00257CDC" w:rsidP="00257CDC">
      <w:pPr>
        <w:pStyle w:val="acxsplast"/>
        <w:widowControl w:val="0"/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0" w:firstLine="426"/>
        <w:contextualSpacing/>
        <w:jc w:val="both"/>
        <w:rPr>
          <w:rFonts w:ascii="Arial" w:hAnsi="Arial" w:cs="Arial"/>
        </w:rPr>
      </w:pPr>
      <w:r w:rsidRPr="00ED5861">
        <w:rPr>
          <w:rFonts w:ascii="Arial" w:hAnsi="Arial" w:cs="Arial"/>
        </w:rPr>
        <w:t xml:space="preserve">Утвердить схему многомандатных избирательных округов для проведения </w:t>
      </w:r>
      <w:proofErr w:type="gramStart"/>
      <w:r w:rsidRPr="00ED5861">
        <w:rPr>
          <w:rFonts w:ascii="Arial" w:hAnsi="Arial" w:cs="Arial"/>
        </w:rPr>
        <w:t>выборов депутатов Вознесенского сельского Совета депутатов Березовского района Красноярского края</w:t>
      </w:r>
      <w:proofErr w:type="gramEnd"/>
      <w:r w:rsidRPr="00ED5861">
        <w:rPr>
          <w:rFonts w:ascii="Arial" w:hAnsi="Arial" w:cs="Arial"/>
        </w:rPr>
        <w:t xml:space="preserve"> согласно приложению.</w:t>
      </w:r>
    </w:p>
    <w:p w:rsidR="00257CDC" w:rsidRPr="00ED5861" w:rsidRDefault="00257CDC" w:rsidP="00257CDC">
      <w:pPr>
        <w:pStyle w:val="acxsplast"/>
        <w:widowControl w:val="0"/>
        <w:numPr>
          <w:ilvl w:val="0"/>
          <w:numId w:val="1"/>
        </w:numPr>
        <w:autoSpaceDE w:val="0"/>
        <w:autoSpaceDN w:val="0"/>
        <w:adjustRightInd w:val="0"/>
        <w:spacing w:before="0" w:beforeAutospacing="0" w:after="0" w:afterAutospacing="0"/>
        <w:ind w:left="0" w:firstLine="426"/>
        <w:contextualSpacing/>
        <w:jc w:val="both"/>
        <w:rPr>
          <w:rFonts w:ascii="Arial" w:hAnsi="Arial" w:cs="Arial"/>
        </w:rPr>
      </w:pPr>
      <w:r w:rsidRPr="00ED5861">
        <w:rPr>
          <w:rFonts w:ascii="Arial" w:hAnsi="Arial" w:cs="Arial"/>
        </w:rPr>
        <w:t>Наделить каждого избирателя в образованных многомандатных избирательных округах</w:t>
      </w:r>
      <w:r w:rsidR="000136A3" w:rsidRPr="00ED5861">
        <w:rPr>
          <w:rFonts w:ascii="Arial" w:hAnsi="Arial" w:cs="Arial"/>
        </w:rPr>
        <w:t xml:space="preserve"> </w:t>
      </w:r>
      <w:r w:rsidRPr="00ED5861">
        <w:rPr>
          <w:rFonts w:ascii="Arial" w:hAnsi="Arial" w:cs="Arial"/>
        </w:rPr>
        <w:t>5</w:t>
      </w:r>
      <w:r w:rsidR="000136A3" w:rsidRPr="00ED5861">
        <w:rPr>
          <w:rFonts w:ascii="Arial" w:hAnsi="Arial" w:cs="Arial"/>
        </w:rPr>
        <w:t xml:space="preserve"> </w:t>
      </w:r>
      <w:r w:rsidRPr="00ED5861">
        <w:rPr>
          <w:rFonts w:ascii="Arial" w:hAnsi="Arial" w:cs="Arial"/>
        </w:rPr>
        <w:t xml:space="preserve">голосами. </w:t>
      </w:r>
    </w:p>
    <w:p w:rsidR="00257CDC" w:rsidRPr="00ED5861" w:rsidRDefault="00257CDC" w:rsidP="00257CDC">
      <w:pPr>
        <w:pStyle w:val="acxsplast"/>
        <w:numPr>
          <w:ilvl w:val="0"/>
          <w:numId w:val="1"/>
        </w:numPr>
        <w:spacing w:before="0" w:beforeAutospacing="0" w:after="0" w:afterAutospacing="0"/>
        <w:ind w:left="0" w:firstLine="426"/>
        <w:contextualSpacing/>
        <w:jc w:val="both"/>
        <w:rPr>
          <w:rFonts w:ascii="Arial" w:hAnsi="Arial" w:cs="Arial"/>
        </w:rPr>
      </w:pPr>
      <w:r w:rsidRPr="00ED5861">
        <w:rPr>
          <w:rFonts w:ascii="Arial" w:hAnsi="Arial" w:cs="Arial"/>
        </w:rPr>
        <w:t>Решение вступает в силу после его официального опубликования в муниципальной газете « Вестник Вознесенского сельсовета».</w:t>
      </w:r>
    </w:p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</w:p>
    <w:p w:rsidR="00257CDC" w:rsidRPr="00ED5861" w:rsidRDefault="00257CDC" w:rsidP="00257CDC">
      <w:pPr>
        <w:pStyle w:val="a4"/>
        <w:rPr>
          <w:rFonts w:ascii="Arial" w:hAnsi="Arial" w:cs="Arial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57CDC" w:rsidRPr="00ED5861" w:rsidTr="000136A3">
        <w:tc>
          <w:tcPr>
            <w:tcW w:w="4785" w:type="dxa"/>
          </w:tcPr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Председатель Вознесенского сельского Совета депутатов</w:t>
            </w:r>
          </w:p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В.К. 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Тубольцев</w:t>
            </w:r>
            <w:proofErr w:type="spellEnd"/>
          </w:p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____________________</w:t>
            </w:r>
          </w:p>
        </w:tc>
        <w:tc>
          <w:tcPr>
            <w:tcW w:w="4786" w:type="dxa"/>
          </w:tcPr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Заместитель главы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          </w:t>
            </w:r>
            <w:r w:rsidR="000136A3" w:rsidRP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Вознесенского сельсовета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                       </w:t>
            </w:r>
            <w:r w:rsidRPr="00ED5861">
              <w:rPr>
                <w:rFonts w:ascii="Arial" w:hAnsi="Arial" w:cs="Arial"/>
                <w:sz w:val="24"/>
                <w:szCs w:val="24"/>
              </w:rPr>
              <w:t>О.В. Жаринова</w:t>
            </w:r>
          </w:p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______________</w:t>
            </w:r>
          </w:p>
          <w:p w:rsidR="00257CDC" w:rsidRPr="00ED5861" w:rsidRDefault="00257CDC" w:rsidP="000136A3">
            <w:pPr>
              <w:spacing w:before="100" w:beforeAutospacing="1" w:after="100" w:afterAutospacing="1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257CDC" w:rsidRPr="00ED5861" w:rsidRDefault="00257CDC" w:rsidP="00257CDC">
      <w:pPr>
        <w:pStyle w:val="acxsplast"/>
        <w:spacing w:before="0" w:beforeAutospacing="0" w:after="0" w:afterAutospacing="0"/>
        <w:contextualSpacing/>
        <w:jc w:val="both"/>
        <w:rPr>
          <w:rFonts w:ascii="Arial" w:hAnsi="Arial" w:cs="Arial"/>
        </w:rPr>
      </w:pPr>
      <w:r w:rsidRPr="00ED5861">
        <w:rPr>
          <w:rFonts w:ascii="Arial" w:hAnsi="Arial" w:cs="Arial"/>
        </w:rPr>
        <w:t xml:space="preserve"> </w:t>
      </w:r>
    </w:p>
    <w:p w:rsidR="00257CDC" w:rsidRPr="00ED5861" w:rsidRDefault="00257CDC" w:rsidP="00257CDC">
      <w:pPr>
        <w:ind w:firstLine="426"/>
        <w:jc w:val="both"/>
        <w:rPr>
          <w:rFonts w:ascii="Arial" w:hAnsi="Arial" w:cs="Arial"/>
          <w:sz w:val="24"/>
          <w:szCs w:val="24"/>
        </w:rPr>
      </w:pPr>
    </w:p>
    <w:p w:rsidR="00257CDC" w:rsidRPr="00ED5861" w:rsidRDefault="00257CDC" w:rsidP="00257CDC">
      <w:pPr>
        <w:jc w:val="both"/>
        <w:rPr>
          <w:rFonts w:ascii="Arial" w:hAnsi="Arial" w:cs="Arial"/>
          <w:sz w:val="24"/>
          <w:szCs w:val="24"/>
        </w:rPr>
      </w:pPr>
    </w:p>
    <w:p w:rsidR="000136A3" w:rsidRPr="00ED5861" w:rsidRDefault="000136A3">
      <w:pPr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br w:type="page"/>
      </w:r>
    </w:p>
    <w:p w:rsidR="00ED5861" w:rsidRPr="00ED5861" w:rsidRDefault="00ED5861" w:rsidP="00ED5861">
      <w:pPr>
        <w:tabs>
          <w:tab w:val="left" w:pos="5387"/>
        </w:tabs>
        <w:spacing w:after="0" w:line="240" w:lineRule="auto"/>
        <w:rPr>
          <w:rFonts w:ascii="Arial" w:eastAsia="Times New Roman" w:hAnsi="Arial" w:cs="Arial"/>
          <w:sz w:val="24"/>
          <w:szCs w:val="24"/>
        </w:rPr>
      </w:pPr>
      <w:r w:rsidRPr="00ED5861">
        <w:rPr>
          <w:rFonts w:ascii="Arial" w:eastAsia="Times New Roman" w:hAnsi="Arial" w:cs="Arial"/>
          <w:sz w:val="24"/>
          <w:szCs w:val="24"/>
        </w:rPr>
        <w:lastRenderedPageBreak/>
        <w:tab/>
      </w:r>
      <w:r>
        <w:rPr>
          <w:rFonts w:ascii="Arial" w:eastAsia="Times New Roman" w:hAnsi="Arial" w:cs="Arial"/>
          <w:sz w:val="24"/>
          <w:szCs w:val="24"/>
        </w:rPr>
        <w:t xml:space="preserve"> </w:t>
      </w:r>
      <w:r w:rsidRPr="00ED5861">
        <w:rPr>
          <w:rFonts w:ascii="Arial" w:eastAsia="Times New Roman" w:hAnsi="Arial" w:cs="Arial"/>
          <w:sz w:val="24"/>
          <w:szCs w:val="24"/>
        </w:rPr>
        <w:t xml:space="preserve">Приложение </w:t>
      </w:r>
    </w:p>
    <w:p w:rsidR="00ED5861" w:rsidRPr="00ED5861" w:rsidRDefault="00ED5861" w:rsidP="00ED5861">
      <w:pPr>
        <w:tabs>
          <w:tab w:val="left" w:pos="5387"/>
          <w:tab w:val="left" w:pos="5940"/>
        </w:tabs>
        <w:spacing w:after="0" w:line="240" w:lineRule="auto"/>
        <w:ind w:left="5529"/>
        <w:rPr>
          <w:rFonts w:ascii="Arial" w:eastAsia="Times New Roman" w:hAnsi="Arial" w:cs="Arial"/>
          <w:sz w:val="24"/>
          <w:szCs w:val="24"/>
        </w:rPr>
      </w:pPr>
      <w:r w:rsidRPr="00ED5861">
        <w:rPr>
          <w:rFonts w:ascii="Arial" w:eastAsia="Times New Roman" w:hAnsi="Arial" w:cs="Arial"/>
          <w:sz w:val="24"/>
          <w:szCs w:val="24"/>
        </w:rPr>
        <w:t>к Решению Вознесенского сельского Совета депутатов</w:t>
      </w:r>
    </w:p>
    <w:p w:rsidR="00ED5861" w:rsidRPr="00ED5861" w:rsidRDefault="00ED5861" w:rsidP="00ED5861">
      <w:pPr>
        <w:tabs>
          <w:tab w:val="left" w:pos="6379"/>
        </w:tabs>
        <w:spacing w:after="0" w:line="240" w:lineRule="auto"/>
        <w:ind w:left="5529"/>
        <w:rPr>
          <w:rFonts w:ascii="Arial" w:eastAsia="Times New Roman" w:hAnsi="Arial" w:cs="Arial"/>
          <w:sz w:val="24"/>
          <w:szCs w:val="24"/>
        </w:rPr>
      </w:pPr>
      <w:r w:rsidRPr="00ED5861">
        <w:rPr>
          <w:rFonts w:ascii="Arial" w:eastAsia="Times New Roman" w:hAnsi="Arial" w:cs="Arial"/>
          <w:sz w:val="24"/>
          <w:szCs w:val="24"/>
        </w:rPr>
        <w:t>от «20» февраля 2015 г. № 6</w:t>
      </w:r>
    </w:p>
    <w:p w:rsidR="00ED5861" w:rsidRPr="00ED5861" w:rsidRDefault="00ED5861" w:rsidP="000136A3">
      <w:pPr>
        <w:jc w:val="center"/>
        <w:rPr>
          <w:rFonts w:ascii="Arial" w:hAnsi="Arial" w:cs="Arial"/>
          <w:sz w:val="24"/>
          <w:szCs w:val="24"/>
        </w:rPr>
      </w:pPr>
    </w:p>
    <w:p w:rsidR="000136A3" w:rsidRPr="00ED5861" w:rsidRDefault="000136A3" w:rsidP="000136A3">
      <w:pPr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 xml:space="preserve">СХЕМАМНОГОМАНДАТНЫХ ИЗБИРАТЕЛЬНЫХ ОКРУГОВ ДЛЯ ПРОВЕДЕНИЯ </w:t>
      </w:r>
      <w:proofErr w:type="gramStart"/>
      <w:r w:rsidRPr="00ED5861">
        <w:rPr>
          <w:rFonts w:ascii="Arial" w:hAnsi="Arial" w:cs="Arial"/>
          <w:sz w:val="24"/>
          <w:szCs w:val="24"/>
        </w:rPr>
        <w:t>ВЫБОРОВ ДЕПУТАТОВ</w:t>
      </w:r>
      <w:r w:rsid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ВОЗНЕСЕНСКОГО СЕЛЬСКОГО</w:t>
      </w:r>
      <w:r w:rsid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СОВЕТА ДЕПУТАТОВ</w:t>
      </w:r>
      <w:r w:rsid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БЕРЕЗОВСКОГО РАЙОНА</w:t>
      </w:r>
      <w:r w:rsidR="00ED5861">
        <w:rPr>
          <w:rFonts w:ascii="Arial" w:hAnsi="Arial" w:cs="Arial"/>
          <w:sz w:val="24"/>
          <w:szCs w:val="24"/>
        </w:rPr>
        <w:t xml:space="preserve"> </w:t>
      </w:r>
      <w:r w:rsidRPr="00ED5861">
        <w:rPr>
          <w:rFonts w:ascii="Arial" w:hAnsi="Arial" w:cs="Arial"/>
          <w:sz w:val="24"/>
          <w:szCs w:val="24"/>
        </w:rPr>
        <w:t>КРАСНОЯРСКОГО КРАЯ</w:t>
      </w:r>
      <w:proofErr w:type="gramEnd"/>
      <w:r w:rsidRPr="00ED5861">
        <w:rPr>
          <w:rFonts w:ascii="Arial" w:hAnsi="Arial" w:cs="Arial"/>
          <w:sz w:val="24"/>
          <w:szCs w:val="24"/>
        </w:rPr>
        <w:t xml:space="preserve"> И ЕЕ ГРАФИЧЕСКОЕ ИЗОБРАЖЕНИЕ</w:t>
      </w:r>
    </w:p>
    <w:p w:rsidR="000136A3" w:rsidRPr="00ED5861" w:rsidRDefault="000136A3" w:rsidP="000136A3">
      <w:pPr>
        <w:jc w:val="center"/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t xml:space="preserve">Раздел I. Схема многомандатных избирательных округов </w:t>
      </w:r>
    </w:p>
    <w:tbl>
      <w:tblPr>
        <w:tblW w:w="9755" w:type="dxa"/>
        <w:tblLayout w:type="fixed"/>
        <w:tblLook w:val="04A0" w:firstRow="1" w:lastRow="0" w:firstColumn="1" w:lastColumn="0" w:noHBand="0" w:noVBand="1"/>
      </w:tblPr>
      <w:tblGrid>
        <w:gridCol w:w="1242"/>
        <w:gridCol w:w="1701"/>
        <w:gridCol w:w="4126"/>
        <w:gridCol w:w="561"/>
        <w:gridCol w:w="833"/>
        <w:gridCol w:w="1213"/>
        <w:gridCol w:w="79"/>
      </w:tblGrid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Численность избирателей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Вознесенского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сельсовета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Березовского района Красноярского края по состоянию на 1января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2020 года</w:t>
            </w:r>
          </w:p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- 1409</w:t>
            </w: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Количество замещаемых мандатов </w:t>
            </w: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D5861">
              <w:rPr>
                <w:rFonts w:ascii="Arial" w:hAnsi="Arial" w:cs="Arial"/>
                <w:sz w:val="24"/>
                <w:szCs w:val="24"/>
              </w:rPr>
              <w:t>10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Средняя норма представительства на один депутатский мандат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- 140</w:t>
            </w: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Верхняя граница численности избирателей в избирательном округе:</w:t>
            </w: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 с учетом допустимого отклонения от средней нормы представительства в 10 процентов</w:t>
            </w:r>
          </w:p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pStyle w:val="a3"/>
              <w:widowControl w:val="0"/>
              <w:autoSpaceDE w:val="0"/>
              <w:autoSpaceDN w:val="0"/>
              <w:adjustRightInd w:val="0"/>
              <w:spacing w:after="0"/>
              <w:ind w:left="22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- 742</w:t>
            </w: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Нижняя граница численности избирателей в избирательном округе:</w:t>
            </w:r>
          </w:p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- с учетом допустимого отклонения от средней нормы представительства в 10 процентов</w:t>
            </w: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  <w:lang w:val="en-US"/>
              </w:rPr>
              <w:t>-</w:t>
            </w:r>
            <w:r w:rsidRPr="00ED5861">
              <w:rPr>
                <w:rFonts w:ascii="Arial" w:hAnsi="Arial" w:cs="Arial"/>
                <w:sz w:val="24"/>
                <w:szCs w:val="24"/>
              </w:rPr>
              <w:t xml:space="preserve"> 549</w:t>
            </w:r>
          </w:p>
        </w:tc>
      </w:tr>
      <w:tr w:rsidR="000136A3" w:rsidRPr="00ED5861" w:rsidTr="000136A3">
        <w:trPr>
          <w:gridAfter w:val="1"/>
          <w:wAfter w:w="79" w:type="dxa"/>
        </w:trPr>
        <w:tc>
          <w:tcPr>
            <w:tcW w:w="7630" w:type="dxa"/>
            <w:gridSpan w:val="4"/>
            <w:shd w:val="clear" w:color="auto" w:fill="auto"/>
          </w:tcPr>
          <w:p w:rsidR="000136A3" w:rsidRPr="00ED5861" w:rsidRDefault="000136A3" w:rsidP="000136A3">
            <w:pPr>
              <w:pStyle w:val="ConsPlusCell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46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ind w:left="22" w:hanging="22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0136A3" w:rsidRPr="00ED5861" w:rsidTr="000136A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242" w:type="dxa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Номер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избирательного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округа</w:t>
            </w:r>
          </w:p>
        </w:tc>
        <w:tc>
          <w:tcPr>
            <w:tcW w:w="1701" w:type="dxa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Перечень населенных пунктов,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входящих в избирательный округ</w:t>
            </w:r>
          </w:p>
        </w:tc>
        <w:tc>
          <w:tcPr>
            <w:tcW w:w="4126" w:type="dxa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Границы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избирательного округа</w:t>
            </w:r>
          </w:p>
        </w:tc>
        <w:tc>
          <w:tcPr>
            <w:tcW w:w="1394" w:type="dxa"/>
            <w:gridSpan w:val="2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Число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избирателей</w:t>
            </w:r>
          </w:p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в округе</w:t>
            </w:r>
          </w:p>
        </w:tc>
        <w:tc>
          <w:tcPr>
            <w:tcW w:w="1292" w:type="dxa"/>
            <w:gridSpan w:val="2"/>
            <w:shd w:val="clear" w:color="auto" w:fill="auto"/>
          </w:tcPr>
          <w:p w:rsidR="000136A3" w:rsidRPr="00ED5861" w:rsidRDefault="000136A3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Число замещаемых мандатов в округе</w:t>
            </w:r>
          </w:p>
        </w:tc>
      </w:tr>
      <w:tr w:rsidR="000136A3" w:rsidRPr="00ED5861" w:rsidTr="000136A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13"/>
        </w:trPr>
        <w:tc>
          <w:tcPr>
            <w:tcW w:w="1242" w:type="dxa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1701" w:type="dxa"/>
            <w:shd w:val="clear" w:color="auto" w:fill="auto"/>
          </w:tcPr>
          <w:p w:rsidR="000136A3" w:rsidRPr="00ED5861" w:rsidRDefault="000136A3" w:rsidP="000136A3">
            <w:pPr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Часть</w:t>
            </w:r>
            <w:r w:rsid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0136A3" w:rsidRPr="00ED5861" w:rsidRDefault="000136A3" w:rsidP="000136A3">
            <w:pPr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ED5861">
              <w:rPr>
                <w:rFonts w:ascii="Arial" w:hAnsi="Arial" w:cs="Arial"/>
                <w:sz w:val="24"/>
                <w:szCs w:val="24"/>
              </w:rPr>
              <w:t>с</w:t>
            </w:r>
            <w:proofErr w:type="gramEnd"/>
            <w:r w:rsidRPr="00ED5861">
              <w:rPr>
                <w:rFonts w:ascii="Arial" w:hAnsi="Arial" w:cs="Arial"/>
                <w:sz w:val="24"/>
                <w:szCs w:val="24"/>
              </w:rPr>
              <w:t>. Вознесенка</w:t>
            </w:r>
          </w:p>
        </w:tc>
        <w:tc>
          <w:tcPr>
            <w:tcW w:w="4126" w:type="dxa"/>
            <w:shd w:val="clear" w:color="auto" w:fill="auto"/>
          </w:tcPr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proofErr w:type="gramStart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с</w:t>
            </w:r>
            <w:proofErr w:type="gramEnd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. Вознесенка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70 лет победы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Верхняя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Возрождения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Высотная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Западная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Зеленая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lastRenderedPageBreak/>
              <w:t>ул. им. Дмитрия Моисеенко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Ленина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Мужества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Нагорная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Новая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</w:t>
            </w:r>
            <w:proofErr w:type="spellStart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Олейникова</w:t>
            </w:r>
            <w:proofErr w:type="spellEnd"/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Подгорная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Сибирская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Солнечная 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 ул. Строителей</w:t>
            </w:r>
          </w:p>
          <w:p w:rsidR="000136A3" w:rsidRPr="00ED5861" w:rsidRDefault="000136A3" w:rsidP="000136A3">
            <w:pPr>
              <w:numPr>
                <w:ilvl w:val="0"/>
                <w:numId w:val="2"/>
              </w:numPr>
              <w:ind w:left="284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Юбилейная</w:t>
            </w:r>
          </w:p>
        </w:tc>
        <w:tc>
          <w:tcPr>
            <w:tcW w:w="1394" w:type="dxa"/>
            <w:gridSpan w:val="2"/>
            <w:shd w:val="clear" w:color="auto" w:fill="auto"/>
          </w:tcPr>
          <w:p w:rsidR="000136A3" w:rsidRPr="00ED5861" w:rsidRDefault="000136A3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lastRenderedPageBreak/>
              <w:t>675</w:t>
            </w:r>
          </w:p>
        </w:tc>
        <w:tc>
          <w:tcPr>
            <w:tcW w:w="1292" w:type="dxa"/>
            <w:gridSpan w:val="2"/>
            <w:shd w:val="clear" w:color="auto" w:fill="auto"/>
          </w:tcPr>
          <w:p w:rsidR="000136A3" w:rsidRPr="00ED5861" w:rsidRDefault="000136A3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  <w:tr w:rsidR="000136A3" w:rsidRPr="00ED5861" w:rsidTr="000136A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242" w:type="dxa"/>
            <w:shd w:val="clear" w:color="auto" w:fill="auto"/>
          </w:tcPr>
          <w:p w:rsidR="000136A3" w:rsidRPr="00ED5861" w:rsidRDefault="000136A3" w:rsidP="000136A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lastRenderedPageBreak/>
              <w:t xml:space="preserve">2. </w:t>
            </w:r>
          </w:p>
        </w:tc>
        <w:tc>
          <w:tcPr>
            <w:tcW w:w="1701" w:type="dxa"/>
            <w:shd w:val="clear" w:color="auto" w:fill="auto"/>
          </w:tcPr>
          <w:p w:rsidR="000136A3" w:rsidRPr="00ED5861" w:rsidRDefault="000136A3" w:rsidP="000136A3">
            <w:pPr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Часть </w:t>
            </w:r>
          </w:p>
          <w:p w:rsidR="000136A3" w:rsidRPr="00ED5861" w:rsidRDefault="000136A3" w:rsidP="000136A3">
            <w:pPr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ED5861">
              <w:rPr>
                <w:rFonts w:ascii="Arial" w:hAnsi="Arial" w:cs="Arial"/>
                <w:sz w:val="24"/>
                <w:szCs w:val="24"/>
              </w:rPr>
              <w:t>с</w:t>
            </w:r>
            <w:proofErr w:type="gramEnd"/>
            <w:r w:rsidRPr="00ED5861">
              <w:rPr>
                <w:rFonts w:ascii="Arial" w:hAnsi="Arial" w:cs="Arial"/>
                <w:sz w:val="24"/>
                <w:szCs w:val="24"/>
              </w:rPr>
              <w:t>. Вознесенка,</w:t>
            </w:r>
          </w:p>
          <w:p w:rsidR="000136A3" w:rsidRPr="00ED5861" w:rsidRDefault="000136A3" w:rsidP="000136A3">
            <w:pPr>
              <w:pStyle w:val="a4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д. Лопатино,</w:t>
            </w:r>
          </w:p>
          <w:p w:rsidR="000136A3" w:rsidRPr="00ED5861" w:rsidRDefault="000136A3" w:rsidP="000136A3">
            <w:pPr>
              <w:pStyle w:val="a4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д. Малая 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Кускунка</w:t>
            </w:r>
            <w:proofErr w:type="spellEnd"/>
            <w:r w:rsidRPr="00ED5861">
              <w:rPr>
                <w:rFonts w:ascii="Arial" w:hAnsi="Arial" w:cs="Arial"/>
                <w:sz w:val="24"/>
                <w:szCs w:val="24"/>
              </w:rPr>
              <w:t>, д. Красная Сибирь, ДНТ, СНТ</w:t>
            </w:r>
          </w:p>
          <w:p w:rsidR="000136A3" w:rsidRPr="00ED5861" w:rsidRDefault="000136A3" w:rsidP="000136A3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26" w:type="dxa"/>
            <w:shd w:val="clear" w:color="auto" w:fill="auto"/>
          </w:tcPr>
          <w:p w:rsidR="000136A3" w:rsidRPr="00ED5861" w:rsidRDefault="000136A3" w:rsidP="000136A3">
            <w:pPr>
              <w:ind w:left="720"/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proofErr w:type="gramStart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с</w:t>
            </w:r>
            <w:proofErr w:type="gramEnd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. Вознесенка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Амурская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Байкальская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Береговая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Восточная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Енисейская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</w:t>
            </w:r>
            <w:proofErr w:type="spellStart"/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Канская</w:t>
            </w:r>
            <w:proofErr w:type="spellEnd"/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Короткая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Крайняя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Курильская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Молодежная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Пионерская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Правды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Приморская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Славянская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Согласия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Совхозная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Тибетская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 xml:space="preserve">ул. Юности </w:t>
            </w:r>
          </w:p>
          <w:p w:rsidR="000136A3" w:rsidRPr="00ED5861" w:rsidRDefault="000136A3" w:rsidP="000136A3">
            <w:pPr>
              <w:numPr>
                <w:ilvl w:val="0"/>
                <w:numId w:val="3"/>
              </w:num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ул. Ясная</w:t>
            </w:r>
          </w:p>
          <w:p w:rsidR="000136A3" w:rsidRPr="00ED5861" w:rsidRDefault="000136A3" w:rsidP="000136A3">
            <w:pPr>
              <w:ind w:left="72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д. Лопатино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Батойская</w:t>
            </w:r>
            <w:proofErr w:type="spellEnd"/>
            <w:r w:rsidRPr="00ED586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Дачная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Заречная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Луговая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Новая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Речная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Центральная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Школьная </w:t>
            </w:r>
          </w:p>
          <w:p w:rsidR="000136A3" w:rsidRPr="00ED5861" w:rsidRDefault="000136A3" w:rsidP="000136A3">
            <w:pPr>
              <w:pStyle w:val="a3"/>
              <w:ind w:left="250" w:right="-307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д. Малая 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Кускунка</w:t>
            </w:r>
            <w:proofErr w:type="spellEnd"/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ул. Дачная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Лесная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Речная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Центральная </w:t>
            </w:r>
          </w:p>
          <w:p w:rsidR="000136A3" w:rsidRPr="00ED5861" w:rsidRDefault="000136A3" w:rsidP="000136A3">
            <w:pPr>
              <w:pStyle w:val="a3"/>
              <w:ind w:left="250" w:right="-307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lastRenderedPageBreak/>
              <w:t>д. Красная Сибирь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Прибрежная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ул. Чкалова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1-спец. АО 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Северстальэлектро</w:t>
            </w:r>
            <w:proofErr w:type="spellEnd"/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АО Химволокно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АСФ «Енисей»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Контора арт. снабжения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ДНТ «Лопатино»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ДНТ «Славянка»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ДНТ «Солнечная долина»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Албар</w:t>
            </w:r>
            <w:proofErr w:type="spellEnd"/>
            <w:r w:rsidRPr="00ED5861">
              <w:rPr>
                <w:rFonts w:ascii="Arial" w:hAnsi="Arial" w:cs="Arial"/>
                <w:sz w:val="24"/>
                <w:szCs w:val="24"/>
              </w:rPr>
              <w:t>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«Жарки-2»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«Жарки-3»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«Жарки-4»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«Звезда-3» (Изумруд)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«Здоровье»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«Корабел»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«Колос»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Кускун</w:t>
            </w:r>
            <w:proofErr w:type="spellEnd"/>
            <w:r w:rsidRPr="00ED5861">
              <w:rPr>
                <w:rFonts w:ascii="Arial" w:hAnsi="Arial" w:cs="Arial"/>
                <w:sz w:val="24"/>
                <w:szCs w:val="24"/>
              </w:rPr>
              <w:t>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«Лотос»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«Металлург»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«Надежда»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«Рассвет»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«Родничок»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«Садовод» - 2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«Сибиряк» - 2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«Старт»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 xml:space="preserve">СНТ «Судоверфь» 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</w:t>
            </w:r>
            <w:proofErr w:type="spellStart"/>
            <w:r w:rsidRPr="00ED5861">
              <w:rPr>
                <w:rFonts w:ascii="Arial" w:hAnsi="Arial" w:cs="Arial"/>
                <w:sz w:val="24"/>
                <w:szCs w:val="24"/>
              </w:rPr>
              <w:t>Чкаловец</w:t>
            </w:r>
            <w:proofErr w:type="spellEnd"/>
            <w:r w:rsidRPr="00ED5861">
              <w:rPr>
                <w:rFonts w:ascii="Arial" w:hAnsi="Arial" w:cs="Arial"/>
                <w:sz w:val="24"/>
                <w:szCs w:val="24"/>
              </w:rPr>
              <w:t>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СНТ «Шеф»</w:t>
            </w:r>
          </w:p>
          <w:p w:rsidR="000136A3" w:rsidRPr="00ED5861" w:rsidRDefault="000136A3" w:rsidP="000136A3">
            <w:pPr>
              <w:pStyle w:val="a3"/>
              <w:numPr>
                <w:ilvl w:val="0"/>
                <w:numId w:val="3"/>
              </w:numPr>
              <w:spacing w:after="0" w:line="240" w:lineRule="auto"/>
              <w:ind w:right="-307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ЭКБ</w:t>
            </w:r>
          </w:p>
        </w:tc>
        <w:tc>
          <w:tcPr>
            <w:tcW w:w="1394" w:type="dxa"/>
            <w:gridSpan w:val="2"/>
            <w:shd w:val="clear" w:color="auto" w:fill="auto"/>
          </w:tcPr>
          <w:p w:rsidR="000136A3" w:rsidRPr="00ED5861" w:rsidRDefault="000136A3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lastRenderedPageBreak/>
              <w:t>734</w:t>
            </w:r>
          </w:p>
        </w:tc>
        <w:tc>
          <w:tcPr>
            <w:tcW w:w="1292" w:type="dxa"/>
            <w:gridSpan w:val="2"/>
            <w:shd w:val="clear" w:color="auto" w:fill="auto"/>
          </w:tcPr>
          <w:p w:rsidR="000136A3" w:rsidRPr="00ED5861" w:rsidRDefault="000136A3" w:rsidP="000136A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D5861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</w:tbl>
    <w:p w:rsidR="000136A3" w:rsidRPr="00ED5861" w:rsidRDefault="000136A3">
      <w:pPr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sz w:val="24"/>
          <w:szCs w:val="24"/>
        </w:rPr>
        <w:lastRenderedPageBreak/>
        <w:br w:type="page"/>
      </w:r>
    </w:p>
    <w:p w:rsidR="00257CDC" w:rsidRPr="00ED5861" w:rsidRDefault="00257CDC" w:rsidP="00257CDC">
      <w:pPr>
        <w:jc w:val="both"/>
        <w:rPr>
          <w:rFonts w:ascii="Arial" w:hAnsi="Arial" w:cs="Arial"/>
          <w:sz w:val="24"/>
          <w:szCs w:val="24"/>
        </w:rPr>
      </w:pPr>
    </w:p>
    <w:p w:rsidR="00F10FF0" w:rsidRPr="00ED5861" w:rsidRDefault="000136A3">
      <w:pPr>
        <w:rPr>
          <w:rFonts w:ascii="Arial" w:hAnsi="Arial" w:cs="Arial"/>
          <w:sz w:val="24"/>
          <w:szCs w:val="24"/>
        </w:rPr>
      </w:pPr>
      <w:r w:rsidRPr="00ED586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479E461" wp14:editId="733B20E5">
            <wp:extent cx="5939790" cy="8174490"/>
            <wp:effectExtent l="0" t="0" r="0" b="0"/>
            <wp:docPr id="1" name="Рисунок 1" descr="Z:\РЕГИСТР\2020\Апрель\Решение 11 от 29.04.2020\img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РЕГИСТР\2020\Апрель\Решение 11 от 29.04.2020\img08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10FF0" w:rsidRPr="00ED5861" w:rsidSect="000136A3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C259D2"/>
    <w:multiLevelType w:val="hybridMultilevel"/>
    <w:tmpl w:val="1E82A0C4"/>
    <w:lvl w:ilvl="0" w:tplc="1A6E5DAC">
      <w:start w:val="1"/>
      <w:numFmt w:val="decimal"/>
      <w:lvlText w:val="%1."/>
      <w:lvlJc w:val="left"/>
      <w:pPr>
        <w:ind w:left="121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75D2BF7"/>
    <w:multiLevelType w:val="hybridMultilevel"/>
    <w:tmpl w:val="079066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FA54D21"/>
    <w:multiLevelType w:val="hybridMultilevel"/>
    <w:tmpl w:val="EC9CAE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57CDC"/>
    <w:rsid w:val="000136A3"/>
    <w:rsid w:val="00257CDC"/>
    <w:rsid w:val="002726F0"/>
    <w:rsid w:val="0044626F"/>
    <w:rsid w:val="006D47E6"/>
    <w:rsid w:val="00952A5F"/>
    <w:rsid w:val="00EB624E"/>
    <w:rsid w:val="00ED5861"/>
    <w:rsid w:val="00F10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6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7CDC"/>
    <w:pPr>
      <w:ind w:left="720"/>
    </w:pPr>
    <w:rPr>
      <w:rFonts w:ascii="Calibri" w:eastAsia="Calibri" w:hAnsi="Calibri" w:cs="Times New Roman"/>
      <w:lang w:eastAsia="en-US"/>
    </w:rPr>
  </w:style>
  <w:style w:type="paragraph" w:customStyle="1" w:styleId="acxsplast">
    <w:name w:val="acxsplast"/>
    <w:basedOn w:val="a"/>
    <w:rsid w:val="00257C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99"/>
    <w:qFormat/>
    <w:rsid w:val="00257CDC"/>
    <w:pPr>
      <w:spacing w:after="0" w:line="240" w:lineRule="auto"/>
    </w:pPr>
    <w:rPr>
      <w:rFonts w:ascii="Calibri" w:eastAsia="Times New Roman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0136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136A3"/>
    <w:rPr>
      <w:rFonts w:ascii="Tahoma" w:hAnsi="Tahoma" w:cs="Tahoma"/>
      <w:sz w:val="16"/>
      <w:szCs w:val="16"/>
    </w:rPr>
  </w:style>
  <w:style w:type="paragraph" w:customStyle="1" w:styleId="ConsPlusCell">
    <w:name w:val="ConsPlusCell"/>
    <w:uiPriority w:val="99"/>
    <w:rsid w:val="000136A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545</Words>
  <Characters>3108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7</cp:revision>
  <dcterms:created xsi:type="dcterms:W3CDTF">2015-02-24T09:51:00Z</dcterms:created>
  <dcterms:modified xsi:type="dcterms:W3CDTF">2020-05-06T08:22:00Z</dcterms:modified>
</cp:coreProperties>
</file>